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1AE1D3" w14:textId="77777777" w:rsidR="00DC6006" w:rsidRPr="00F545AB" w:rsidRDefault="00000000">
      <w:pPr>
        <w:spacing w:line="540" w:lineRule="exact"/>
        <w:jc w:val="left"/>
        <w:rPr>
          <w:rFonts w:ascii="仿宋" w:eastAsia="仿宋" w:hAnsi="仿宋" w:cs="宋体" w:hint="eastAsia"/>
          <w:kern w:val="0"/>
          <w:sz w:val="32"/>
          <w:szCs w:val="32"/>
        </w:rPr>
      </w:pPr>
      <w:r w:rsidRPr="00F545AB">
        <w:rPr>
          <w:rFonts w:ascii="仿宋" w:eastAsia="仿宋" w:hAnsi="仿宋" w:cs="宋体" w:hint="eastAsia"/>
          <w:kern w:val="0"/>
          <w:sz w:val="32"/>
          <w:szCs w:val="32"/>
        </w:rPr>
        <w:t>附件2：</w:t>
      </w:r>
    </w:p>
    <w:p w14:paraId="77564E84" w14:textId="77777777" w:rsidR="00DC6006" w:rsidRPr="00F545AB" w:rsidRDefault="00DC6006">
      <w:pPr>
        <w:spacing w:line="540" w:lineRule="exact"/>
        <w:jc w:val="center"/>
        <w:rPr>
          <w:rFonts w:ascii="华文中宋" w:eastAsia="华文中宋" w:hAnsi="华文中宋" w:cs="宋体" w:hint="eastAsia"/>
          <w:b/>
          <w:kern w:val="0"/>
          <w:sz w:val="52"/>
          <w:szCs w:val="52"/>
        </w:rPr>
      </w:pPr>
    </w:p>
    <w:p w14:paraId="450F0940" w14:textId="77777777" w:rsidR="00DC6006" w:rsidRPr="00F545AB" w:rsidRDefault="00DC6006">
      <w:pPr>
        <w:spacing w:line="540" w:lineRule="exact"/>
        <w:jc w:val="center"/>
        <w:rPr>
          <w:rFonts w:ascii="华文中宋" w:eastAsia="华文中宋" w:hAnsi="华文中宋" w:cs="宋体" w:hint="eastAsia"/>
          <w:b/>
          <w:kern w:val="0"/>
          <w:sz w:val="52"/>
          <w:szCs w:val="52"/>
        </w:rPr>
      </w:pPr>
    </w:p>
    <w:p w14:paraId="6CE2BA48" w14:textId="77777777" w:rsidR="00DC6006" w:rsidRPr="00F545AB" w:rsidRDefault="00DC6006">
      <w:pPr>
        <w:spacing w:line="540" w:lineRule="exact"/>
        <w:jc w:val="center"/>
        <w:rPr>
          <w:rFonts w:ascii="华文中宋" w:eastAsia="华文中宋" w:hAnsi="华文中宋" w:cs="宋体" w:hint="eastAsia"/>
          <w:b/>
          <w:kern w:val="0"/>
          <w:sz w:val="52"/>
          <w:szCs w:val="52"/>
        </w:rPr>
      </w:pPr>
    </w:p>
    <w:p w14:paraId="51115AC9" w14:textId="77777777" w:rsidR="00DC6006" w:rsidRPr="00F545AB" w:rsidRDefault="00DC6006">
      <w:pPr>
        <w:spacing w:line="540" w:lineRule="exact"/>
        <w:jc w:val="center"/>
        <w:rPr>
          <w:rFonts w:ascii="华文中宋" w:eastAsia="华文中宋" w:hAnsi="华文中宋" w:cs="宋体" w:hint="eastAsia"/>
          <w:b/>
          <w:kern w:val="0"/>
          <w:sz w:val="52"/>
          <w:szCs w:val="52"/>
        </w:rPr>
      </w:pPr>
    </w:p>
    <w:p w14:paraId="21D4A9F6" w14:textId="77777777" w:rsidR="00DC6006" w:rsidRPr="00F545AB" w:rsidRDefault="00DC6006">
      <w:pPr>
        <w:spacing w:line="540" w:lineRule="exact"/>
        <w:jc w:val="center"/>
        <w:rPr>
          <w:rFonts w:ascii="华文中宋" w:eastAsia="华文中宋" w:hAnsi="华文中宋" w:cs="宋体" w:hint="eastAsia"/>
          <w:b/>
          <w:kern w:val="0"/>
          <w:sz w:val="52"/>
          <w:szCs w:val="52"/>
        </w:rPr>
      </w:pPr>
    </w:p>
    <w:p w14:paraId="76890D25" w14:textId="77777777" w:rsidR="00DC6006" w:rsidRPr="00F545AB" w:rsidRDefault="00DC6006">
      <w:pPr>
        <w:spacing w:line="540" w:lineRule="exact"/>
        <w:jc w:val="center"/>
        <w:rPr>
          <w:rFonts w:ascii="华文中宋" w:eastAsia="华文中宋" w:hAnsi="华文中宋" w:cs="宋体" w:hint="eastAsia"/>
          <w:b/>
          <w:kern w:val="0"/>
          <w:sz w:val="52"/>
          <w:szCs w:val="52"/>
        </w:rPr>
      </w:pPr>
    </w:p>
    <w:p w14:paraId="02CA28ED" w14:textId="77777777" w:rsidR="00DC6006" w:rsidRPr="00F545AB" w:rsidRDefault="00000000">
      <w:pPr>
        <w:spacing w:line="540" w:lineRule="exact"/>
        <w:jc w:val="center"/>
        <w:rPr>
          <w:rFonts w:ascii="方正小标宋_GBK" w:eastAsia="方正小标宋_GBK" w:hAnsi="华文中宋" w:cs="宋体" w:hint="eastAsia"/>
          <w:b/>
          <w:kern w:val="0"/>
          <w:sz w:val="48"/>
          <w:szCs w:val="48"/>
        </w:rPr>
      </w:pPr>
      <w:r w:rsidRPr="00F545AB">
        <w:rPr>
          <w:rFonts w:ascii="方正小标宋_GBK" w:eastAsia="方正小标宋_GBK" w:hAnsi="华文中宋" w:cs="宋体" w:hint="eastAsia"/>
          <w:b/>
          <w:kern w:val="0"/>
          <w:sz w:val="48"/>
          <w:szCs w:val="48"/>
        </w:rPr>
        <w:t>项目支出绩效自评报告</w:t>
      </w:r>
    </w:p>
    <w:p w14:paraId="2090AF8A" w14:textId="77777777" w:rsidR="00DC6006" w:rsidRPr="00F545AB" w:rsidRDefault="00DC6006">
      <w:pPr>
        <w:spacing w:line="540" w:lineRule="exact"/>
        <w:jc w:val="center"/>
        <w:rPr>
          <w:rFonts w:ascii="华文中宋" w:eastAsia="华文中宋" w:hAnsi="华文中宋" w:cs="宋体" w:hint="eastAsia"/>
          <w:b/>
          <w:kern w:val="0"/>
          <w:sz w:val="52"/>
          <w:szCs w:val="52"/>
        </w:rPr>
      </w:pPr>
    </w:p>
    <w:p w14:paraId="69AB17C0" w14:textId="77777777" w:rsidR="00DC6006" w:rsidRPr="00F545AB" w:rsidRDefault="00000000">
      <w:pPr>
        <w:spacing w:line="540" w:lineRule="exact"/>
        <w:jc w:val="center"/>
        <w:rPr>
          <w:rFonts w:eastAsia="仿宋_GB2312" w:hAnsi="宋体" w:cs="宋体" w:hint="eastAsia"/>
          <w:kern w:val="0"/>
          <w:sz w:val="36"/>
          <w:szCs w:val="36"/>
        </w:rPr>
      </w:pPr>
      <w:r w:rsidRPr="00F545AB">
        <w:rPr>
          <w:rFonts w:eastAsia="仿宋_GB2312" w:hAnsi="宋体" w:cs="宋体" w:hint="eastAsia"/>
          <w:kern w:val="0"/>
          <w:sz w:val="36"/>
          <w:szCs w:val="36"/>
        </w:rPr>
        <w:t>（</w:t>
      </w:r>
      <w:r w:rsidRPr="00F545AB">
        <w:rPr>
          <w:rFonts w:eastAsia="仿宋_GB2312" w:hAnsi="宋体" w:cs="宋体" w:hint="eastAsia"/>
          <w:kern w:val="0"/>
          <w:sz w:val="36"/>
          <w:szCs w:val="36"/>
        </w:rPr>
        <w:t xml:space="preserve">   </w:t>
      </w:r>
      <w:r w:rsidRPr="00F545AB">
        <w:rPr>
          <w:rStyle w:val="ad"/>
          <w:rFonts w:ascii="楷体" w:eastAsia="楷体" w:hAnsi="楷体" w:hint="eastAsia"/>
          <w:spacing w:val="-4"/>
          <w:sz w:val="32"/>
          <w:szCs w:val="32"/>
        </w:rPr>
        <w:t>2024</w:t>
      </w:r>
      <w:r w:rsidRPr="00F545AB">
        <w:rPr>
          <w:rFonts w:eastAsia="仿宋_GB2312" w:hAnsi="宋体" w:cs="宋体" w:hint="eastAsia"/>
          <w:kern w:val="0"/>
          <w:sz w:val="36"/>
          <w:szCs w:val="36"/>
        </w:rPr>
        <w:t xml:space="preserve">  </w:t>
      </w:r>
      <w:r w:rsidRPr="00F545AB">
        <w:rPr>
          <w:rFonts w:eastAsia="仿宋_GB2312" w:hAnsi="宋体" w:cs="宋体" w:hint="eastAsia"/>
          <w:kern w:val="0"/>
          <w:sz w:val="36"/>
          <w:szCs w:val="36"/>
        </w:rPr>
        <w:t>年度）</w:t>
      </w:r>
    </w:p>
    <w:p w14:paraId="63BB10B1" w14:textId="77777777" w:rsidR="00DC6006" w:rsidRPr="00F545AB" w:rsidRDefault="00DC6006">
      <w:pPr>
        <w:spacing w:line="540" w:lineRule="exact"/>
        <w:jc w:val="center"/>
        <w:rPr>
          <w:rFonts w:eastAsia="仿宋_GB2312" w:hAnsi="宋体" w:cs="宋体" w:hint="eastAsia"/>
          <w:kern w:val="0"/>
          <w:sz w:val="30"/>
          <w:szCs w:val="30"/>
        </w:rPr>
      </w:pPr>
    </w:p>
    <w:p w14:paraId="1A7C3E61" w14:textId="77777777" w:rsidR="00DC6006" w:rsidRPr="00F545AB" w:rsidRDefault="00DC6006">
      <w:pPr>
        <w:spacing w:line="540" w:lineRule="exact"/>
        <w:jc w:val="center"/>
        <w:rPr>
          <w:rFonts w:eastAsia="仿宋_GB2312" w:hAnsi="宋体" w:cs="宋体" w:hint="eastAsia"/>
          <w:kern w:val="0"/>
          <w:sz w:val="30"/>
          <w:szCs w:val="30"/>
        </w:rPr>
      </w:pPr>
    </w:p>
    <w:p w14:paraId="2B71CE2E" w14:textId="77777777" w:rsidR="00DC6006" w:rsidRPr="00F545AB" w:rsidRDefault="00DC6006">
      <w:pPr>
        <w:spacing w:line="540" w:lineRule="exact"/>
        <w:jc w:val="center"/>
        <w:rPr>
          <w:rFonts w:eastAsia="仿宋_GB2312" w:hAnsi="宋体" w:cs="宋体" w:hint="eastAsia"/>
          <w:kern w:val="0"/>
          <w:sz w:val="30"/>
          <w:szCs w:val="30"/>
        </w:rPr>
      </w:pPr>
    </w:p>
    <w:p w14:paraId="47FF845E" w14:textId="77777777" w:rsidR="00DC6006" w:rsidRPr="00F545AB" w:rsidRDefault="00DC6006">
      <w:pPr>
        <w:spacing w:line="540" w:lineRule="exact"/>
        <w:jc w:val="center"/>
        <w:rPr>
          <w:rFonts w:eastAsia="仿宋_GB2312" w:hAnsi="宋体" w:cs="宋体" w:hint="eastAsia"/>
          <w:kern w:val="0"/>
          <w:sz w:val="30"/>
          <w:szCs w:val="30"/>
        </w:rPr>
      </w:pPr>
    </w:p>
    <w:p w14:paraId="3085D2D5" w14:textId="77777777" w:rsidR="00DC6006" w:rsidRPr="00F545AB" w:rsidRDefault="00DC6006">
      <w:pPr>
        <w:spacing w:line="540" w:lineRule="exact"/>
        <w:jc w:val="center"/>
        <w:rPr>
          <w:rFonts w:eastAsia="仿宋_GB2312" w:hAnsi="宋体" w:cs="宋体" w:hint="eastAsia"/>
          <w:kern w:val="0"/>
          <w:sz w:val="30"/>
          <w:szCs w:val="30"/>
        </w:rPr>
      </w:pPr>
    </w:p>
    <w:p w14:paraId="18F5F033" w14:textId="77777777" w:rsidR="00DC6006" w:rsidRPr="00F545AB" w:rsidRDefault="00DC6006">
      <w:pPr>
        <w:spacing w:line="540" w:lineRule="exact"/>
        <w:jc w:val="center"/>
        <w:rPr>
          <w:rFonts w:eastAsia="仿宋_GB2312" w:hAnsi="宋体" w:cs="宋体" w:hint="eastAsia"/>
          <w:kern w:val="0"/>
          <w:sz w:val="30"/>
          <w:szCs w:val="30"/>
        </w:rPr>
      </w:pPr>
    </w:p>
    <w:p w14:paraId="2E0C9E8F" w14:textId="77777777" w:rsidR="00DC6006" w:rsidRPr="00F545AB" w:rsidRDefault="00DC6006">
      <w:pPr>
        <w:spacing w:line="540" w:lineRule="exact"/>
        <w:rPr>
          <w:rFonts w:eastAsia="仿宋_GB2312" w:hAnsi="宋体" w:cs="宋体" w:hint="eastAsia"/>
          <w:kern w:val="0"/>
          <w:sz w:val="30"/>
          <w:szCs w:val="30"/>
        </w:rPr>
      </w:pPr>
    </w:p>
    <w:p w14:paraId="352B991C" w14:textId="77777777" w:rsidR="00DC6006" w:rsidRPr="00F545AB" w:rsidRDefault="00000000">
      <w:pPr>
        <w:spacing w:line="700" w:lineRule="exact"/>
        <w:jc w:val="left"/>
        <w:rPr>
          <w:rFonts w:eastAsia="仿宋_GB2312" w:hAnsi="宋体" w:cs="宋体" w:hint="eastAsia"/>
          <w:kern w:val="0"/>
          <w:sz w:val="36"/>
          <w:szCs w:val="36"/>
        </w:rPr>
      </w:pPr>
      <w:r w:rsidRPr="00F545AB">
        <w:rPr>
          <w:rFonts w:eastAsia="仿宋_GB2312" w:hAnsi="宋体" w:cs="宋体" w:hint="eastAsia"/>
          <w:kern w:val="0"/>
          <w:sz w:val="36"/>
          <w:szCs w:val="36"/>
        </w:rPr>
        <w:t xml:space="preserve">     </w:t>
      </w:r>
    </w:p>
    <w:p w14:paraId="649D93BF" w14:textId="77777777" w:rsidR="00DC6006" w:rsidRPr="00F545AB" w:rsidRDefault="00000000">
      <w:pPr>
        <w:spacing w:line="700" w:lineRule="exact"/>
        <w:ind w:firstLineChars="250" w:firstLine="900"/>
        <w:jc w:val="left"/>
        <w:rPr>
          <w:rFonts w:eastAsia="仿宋_GB2312" w:hAnsi="宋体" w:cs="宋体" w:hint="eastAsia"/>
          <w:kern w:val="0"/>
          <w:sz w:val="36"/>
          <w:szCs w:val="36"/>
        </w:rPr>
      </w:pPr>
      <w:r w:rsidRPr="00F545AB">
        <w:rPr>
          <w:rFonts w:eastAsia="仿宋_GB2312" w:hAnsi="宋体" w:cs="宋体" w:hint="eastAsia"/>
          <w:kern w:val="0"/>
          <w:sz w:val="36"/>
          <w:szCs w:val="36"/>
        </w:rPr>
        <w:t>项目名称：</w:t>
      </w:r>
      <w:r w:rsidRPr="00F545AB">
        <w:rPr>
          <w:rStyle w:val="ad"/>
          <w:rFonts w:ascii="楷体" w:eastAsia="楷体" w:hAnsi="楷体" w:hint="eastAsia"/>
          <w:spacing w:val="-4"/>
          <w:sz w:val="32"/>
          <w:szCs w:val="32"/>
        </w:rPr>
        <w:t>2024年项目前期费</w:t>
      </w:r>
    </w:p>
    <w:p w14:paraId="0C39F8A8" w14:textId="77777777" w:rsidR="00DC6006" w:rsidRPr="00F545AB" w:rsidRDefault="00000000">
      <w:pPr>
        <w:spacing w:line="540" w:lineRule="exact"/>
        <w:ind w:firstLine="567"/>
        <w:rPr>
          <w:rFonts w:ascii="楷体" w:eastAsia="楷体" w:hAnsi="楷体" w:hint="eastAsia"/>
          <w:b/>
          <w:bCs/>
          <w:spacing w:val="-4"/>
          <w:sz w:val="32"/>
          <w:szCs w:val="32"/>
        </w:rPr>
      </w:pPr>
      <w:r w:rsidRPr="00F545AB">
        <w:rPr>
          <w:rFonts w:eastAsia="仿宋_GB2312" w:hAnsi="宋体" w:cs="宋体" w:hint="eastAsia"/>
          <w:kern w:val="0"/>
          <w:sz w:val="36"/>
          <w:szCs w:val="36"/>
        </w:rPr>
        <w:t xml:space="preserve">  </w:t>
      </w:r>
      <w:r w:rsidRPr="00F545AB">
        <w:rPr>
          <w:rFonts w:eastAsia="仿宋_GB2312" w:hAnsi="宋体" w:cs="宋体" w:hint="eastAsia"/>
          <w:kern w:val="0"/>
          <w:sz w:val="36"/>
          <w:szCs w:val="36"/>
        </w:rPr>
        <w:t>实施单位（公章）：</w:t>
      </w:r>
      <w:r w:rsidRPr="00F545AB">
        <w:rPr>
          <w:rStyle w:val="ad"/>
          <w:rFonts w:ascii="楷体" w:eastAsia="楷体" w:hAnsi="楷体" w:hint="eastAsia"/>
          <w:spacing w:val="-4"/>
          <w:sz w:val="28"/>
          <w:szCs w:val="28"/>
        </w:rPr>
        <w:t>木垒</w:t>
      </w:r>
      <w:proofErr w:type="gramStart"/>
      <w:r w:rsidRPr="00F545AB">
        <w:rPr>
          <w:rStyle w:val="ad"/>
          <w:rFonts w:ascii="楷体" w:eastAsia="楷体" w:hAnsi="楷体" w:hint="eastAsia"/>
          <w:spacing w:val="-4"/>
          <w:sz w:val="28"/>
          <w:szCs w:val="28"/>
        </w:rPr>
        <w:t>县发改</w:t>
      </w:r>
      <w:proofErr w:type="gramEnd"/>
      <w:r w:rsidRPr="00F545AB">
        <w:rPr>
          <w:rStyle w:val="ad"/>
          <w:rFonts w:ascii="楷体" w:eastAsia="楷体" w:hAnsi="楷体" w:hint="eastAsia"/>
          <w:spacing w:val="-4"/>
          <w:sz w:val="28"/>
          <w:szCs w:val="28"/>
        </w:rPr>
        <w:t>委本级</w:t>
      </w:r>
    </w:p>
    <w:p w14:paraId="2704F895" w14:textId="77777777" w:rsidR="00DC6006" w:rsidRPr="00F545AB" w:rsidRDefault="00000000">
      <w:pPr>
        <w:spacing w:line="540" w:lineRule="exact"/>
        <w:ind w:firstLineChars="250" w:firstLine="900"/>
        <w:rPr>
          <w:rFonts w:ascii="楷体" w:eastAsia="楷体" w:hAnsi="楷体" w:hint="eastAsia"/>
          <w:b/>
          <w:bCs/>
          <w:spacing w:val="-4"/>
          <w:sz w:val="28"/>
          <w:szCs w:val="28"/>
        </w:rPr>
      </w:pPr>
      <w:r w:rsidRPr="00F545AB">
        <w:rPr>
          <w:rFonts w:eastAsia="仿宋_GB2312" w:hAnsi="宋体" w:cs="宋体" w:hint="eastAsia"/>
          <w:kern w:val="0"/>
          <w:sz w:val="36"/>
          <w:szCs w:val="36"/>
        </w:rPr>
        <w:t>主管部门（公章）：</w:t>
      </w:r>
      <w:r w:rsidRPr="00F545AB">
        <w:rPr>
          <w:rStyle w:val="ad"/>
          <w:rFonts w:ascii="楷体" w:eastAsia="楷体" w:hAnsi="楷体" w:hint="eastAsia"/>
          <w:spacing w:val="-4"/>
          <w:sz w:val="28"/>
          <w:szCs w:val="28"/>
        </w:rPr>
        <w:t>木垒</w:t>
      </w:r>
      <w:proofErr w:type="gramStart"/>
      <w:r w:rsidRPr="00F545AB">
        <w:rPr>
          <w:rStyle w:val="ad"/>
          <w:rFonts w:ascii="楷体" w:eastAsia="楷体" w:hAnsi="楷体" w:hint="eastAsia"/>
          <w:spacing w:val="-4"/>
          <w:sz w:val="28"/>
          <w:szCs w:val="28"/>
        </w:rPr>
        <w:t>县发改</w:t>
      </w:r>
      <w:proofErr w:type="gramEnd"/>
      <w:r w:rsidRPr="00F545AB">
        <w:rPr>
          <w:rStyle w:val="ad"/>
          <w:rFonts w:ascii="楷体" w:eastAsia="楷体" w:hAnsi="楷体" w:hint="eastAsia"/>
          <w:spacing w:val="-4"/>
          <w:sz w:val="28"/>
          <w:szCs w:val="28"/>
        </w:rPr>
        <w:t>委本级</w:t>
      </w:r>
    </w:p>
    <w:p w14:paraId="04C144C6" w14:textId="77777777" w:rsidR="00DC6006" w:rsidRPr="00F545AB" w:rsidRDefault="00000000">
      <w:pPr>
        <w:spacing w:line="540" w:lineRule="exact"/>
        <w:ind w:firstLineChars="250" w:firstLine="900"/>
        <w:rPr>
          <w:rFonts w:ascii="楷体" w:eastAsia="楷体" w:hAnsi="楷体" w:hint="eastAsia"/>
          <w:b/>
          <w:bCs/>
          <w:spacing w:val="-4"/>
          <w:sz w:val="32"/>
          <w:szCs w:val="32"/>
        </w:rPr>
      </w:pPr>
      <w:r w:rsidRPr="00F545AB">
        <w:rPr>
          <w:rFonts w:eastAsia="仿宋_GB2312" w:hAnsi="宋体" w:cs="宋体" w:hint="eastAsia"/>
          <w:kern w:val="0"/>
          <w:sz w:val="36"/>
          <w:szCs w:val="36"/>
        </w:rPr>
        <w:t>项目负责人（签章）：</w:t>
      </w:r>
      <w:r w:rsidRPr="00F545AB">
        <w:rPr>
          <w:rStyle w:val="ad"/>
          <w:rFonts w:ascii="楷体" w:eastAsia="楷体" w:hAnsi="楷体" w:hint="eastAsia"/>
          <w:spacing w:val="-4"/>
          <w:sz w:val="32"/>
          <w:szCs w:val="32"/>
        </w:rPr>
        <w:t>姚万栋</w:t>
      </w:r>
    </w:p>
    <w:p w14:paraId="05780ED7" w14:textId="77777777" w:rsidR="00DC6006" w:rsidRPr="00F545AB" w:rsidRDefault="00000000">
      <w:pPr>
        <w:spacing w:line="540" w:lineRule="exact"/>
        <w:ind w:left="273" w:firstLine="567"/>
        <w:rPr>
          <w:rStyle w:val="ad"/>
          <w:rFonts w:ascii="楷体" w:eastAsia="楷体" w:hAnsi="楷体" w:hint="eastAsia"/>
          <w:spacing w:val="-4"/>
          <w:sz w:val="32"/>
          <w:szCs w:val="32"/>
        </w:rPr>
      </w:pPr>
      <w:r w:rsidRPr="00F545AB">
        <w:rPr>
          <w:rFonts w:eastAsia="仿宋_GB2312" w:hAnsi="宋体" w:cs="宋体" w:hint="eastAsia"/>
          <w:kern w:val="0"/>
          <w:sz w:val="36"/>
          <w:szCs w:val="36"/>
        </w:rPr>
        <w:t>填报时间：</w:t>
      </w:r>
      <w:r w:rsidRPr="00F545AB">
        <w:rPr>
          <w:rStyle w:val="ad"/>
          <w:rFonts w:ascii="楷体" w:eastAsia="楷体" w:hAnsi="楷体" w:hint="eastAsia"/>
          <w:spacing w:val="-4"/>
          <w:sz w:val="32"/>
          <w:szCs w:val="32"/>
        </w:rPr>
        <w:t>2025年03月24日</w:t>
      </w:r>
    </w:p>
    <w:p w14:paraId="69DDF657" w14:textId="77777777" w:rsidR="00DC6006" w:rsidRPr="00F545AB" w:rsidRDefault="00DC6006">
      <w:pPr>
        <w:spacing w:line="700" w:lineRule="exact"/>
        <w:ind w:firstLineChars="236" w:firstLine="708"/>
        <w:jc w:val="left"/>
        <w:rPr>
          <w:rFonts w:eastAsia="仿宋_GB2312" w:hAnsi="宋体" w:cs="宋体" w:hint="eastAsia"/>
          <w:kern w:val="0"/>
          <w:sz w:val="30"/>
          <w:szCs w:val="30"/>
        </w:rPr>
      </w:pPr>
    </w:p>
    <w:p w14:paraId="03405634" w14:textId="77777777" w:rsidR="00DC6006" w:rsidRPr="00F545AB" w:rsidRDefault="00DC6006">
      <w:pPr>
        <w:spacing w:line="540" w:lineRule="exact"/>
        <w:rPr>
          <w:rStyle w:val="ad"/>
          <w:rFonts w:ascii="黑体" w:eastAsia="黑体" w:hAnsi="黑体" w:hint="eastAsia"/>
          <w:b w:val="0"/>
          <w:spacing w:val="-4"/>
          <w:sz w:val="32"/>
          <w:szCs w:val="32"/>
        </w:rPr>
      </w:pPr>
    </w:p>
    <w:p w14:paraId="5637C043" w14:textId="77777777" w:rsidR="00DC6006" w:rsidRPr="00F545AB" w:rsidRDefault="00000000">
      <w:pPr>
        <w:spacing w:line="540" w:lineRule="exact"/>
        <w:ind w:firstLine="640"/>
        <w:rPr>
          <w:rStyle w:val="ad"/>
          <w:rFonts w:ascii="黑体" w:eastAsia="黑体" w:hAnsi="黑体" w:hint="eastAsia"/>
          <w:b w:val="0"/>
          <w:spacing w:val="-4"/>
          <w:sz w:val="32"/>
          <w:szCs w:val="32"/>
        </w:rPr>
      </w:pPr>
      <w:r w:rsidRPr="00F545AB">
        <w:rPr>
          <w:rStyle w:val="ad"/>
          <w:rFonts w:ascii="黑体" w:eastAsia="黑体" w:hAnsi="黑体" w:hint="eastAsia"/>
          <w:b w:val="0"/>
          <w:spacing w:val="-4"/>
          <w:sz w:val="32"/>
          <w:szCs w:val="32"/>
        </w:rPr>
        <w:t>一、基本情况</w:t>
      </w:r>
    </w:p>
    <w:p w14:paraId="33D7AD19" w14:textId="77777777" w:rsidR="00DC6006" w:rsidRPr="00F545AB" w:rsidRDefault="00000000">
      <w:pPr>
        <w:spacing w:line="540" w:lineRule="exact"/>
        <w:ind w:firstLine="567"/>
        <w:rPr>
          <w:rStyle w:val="ad"/>
          <w:rFonts w:ascii="楷体" w:eastAsia="楷体" w:hAnsi="楷体" w:hint="eastAsia"/>
          <w:spacing w:val="-4"/>
          <w:sz w:val="32"/>
          <w:szCs w:val="32"/>
        </w:rPr>
      </w:pPr>
      <w:r w:rsidRPr="00F545AB">
        <w:rPr>
          <w:rStyle w:val="ad"/>
          <w:rFonts w:ascii="楷体" w:eastAsia="楷体" w:hAnsi="楷体" w:hint="eastAsia"/>
          <w:spacing w:val="-4"/>
          <w:sz w:val="32"/>
          <w:szCs w:val="32"/>
        </w:rPr>
        <w:t>（一）项目概况。</w:t>
      </w:r>
    </w:p>
    <w:p w14:paraId="741871FE" w14:textId="77777777" w:rsidR="00DC6006" w:rsidRPr="00F545AB" w:rsidRDefault="00000000">
      <w:pPr>
        <w:spacing w:line="540" w:lineRule="exact"/>
        <w:ind w:firstLine="567"/>
        <w:rPr>
          <w:rStyle w:val="ad"/>
          <w:rFonts w:ascii="楷体" w:eastAsia="楷体" w:hAnsi="楷体" w:hint="eastAsia"/>
          <w:b w:val="0"/>
          <w:bCs w:val="0"/>
          <w:spacing w:val="-4"/>
          <w:sz w:val="32"/>
          <w:szCs w:val="32"/>
        </w:rPr>
      </w:pPr>
      <w:r w:rsidRPr="00F545AB">
        <w:rPr>
          <w:rStyle w:val="ad"/>
          <w:rFonts w:ascii="楷体" w:eastAsia="楷体" w:hAnsi="楷体" w:hint="eastAsia"/>
          <w:b w:val="0"/>
          <w:bCs w:val="0"/>
          <w:spacing w:val="-4"/>
          <w:sz w:val="32"/>
          <w:szCs w:val="32"/>
        </w:rPr>
        <w:t>（一）项目概况</w:t>
      </w:r>
      <w:r w:rsidRPr="00F545AB">
        <w:rPr>
          <w:rStyle w:val="ad"/>
          <w:rFonts w:ascii="楷体" w:eastAsia="楷体" w:hAnsi="楷体" w:hint="eastAsia"/>
          <w:b w:val="0"/>
          <w:bCs w:val="0"/>
          <w:spacing w:val="-4"/>
          <w:sz w:val="32"/>
          <w:szCs w:val="32"/>
        </w:rPr>
        <w:br/>
        <w:t>1.项目背景</w:t>
      </w:r>
      <w:r w:rsidRPr="00F545AB">
        <w:rPr>
          <w:rStyle w:val="ad"/>
          <w:rFonts w:ascii="楷体" w:eastAsia="楷体" w:hAnsi="楷体" w:hint="eastAsia"/>
          <w:b w:val="0"/>
          <w:bCs w:val="0"/>
          <w:spacing w:val="-4"/>
          <w:sz w:val="32"/>
          <w:szCs w:val="32"/>
        </w:rPr>
        <w:br/>
        <w:t>项目工作是经济发展的“牛鼻子”，是推动经济</w:t>
      </w:r>
      <w:proofErr w:type="gramStart"/>
      <w:r w:rsidRPr="00F545AB">
        <w:rPr>
          <w:rStyle w:val="ad"/>
          <w:rFonts w:ascii="楷体" w:eastAsia="楷体" w:hAnsi="楷体" w:hint="eastAsia"/>
          <w:b w:val="0"/>
          <w:bCs w:val="0"/>
          <w:spacing w:val="-4"/>
          <w:sz w:val="32"/>
          <w:szCs w:val="32"/>
        </w:rPr>
        <w:t>稳增长</w:t>
      </w:r>
      <w:proofErr w:type="gramEnd"/>
      <w:r w:rsidRPr="00F545AB">
        <w:rPr>
          <w:rStyle w:val="ad"/>
          <w:rFonts w:ascii="楷体" w:eastAsia="楷体" w:hAnsi="楷体" w:hint="eastAsia"/>
          <w:b w:val="0"/>
          <w:bCs w:val="0"/>
          <w:spacing w:val="-4"/>
          <w:sz w:val="32"/>
          <w:szCs w:val="32"/>
        </w:rPr>
        <w:t>的“压舱石”，是保持国民经济快速发展最现实的投资力量。县委始终坚持精力围着项目转、工作围着项目干，强调“项目为纲、项目为要、项目为先、项目为王”的</w:t>
      </w:r>
      <w:proofErr w:type="gramStart"/>
      <w:r w:rsidRPr="00F545AB">
        <w:rPr>
          <w:rStyle w:val="ad"/>
          <w:rFonts w:ascii="楷体" w:eastAsia="楷体" w:hAnsi="楷体" w:hint="eastAsia"/>
          <w:b w:val="0"/>
          <w:bCs w:val="0"/>
          <w:spacing w:val="-4"/>
          <w:sz w:val="32"/>
          <w:szCs w:val="32"/>
        </w:rPr>
        <w:t>理念抓</w:t>
      </w:r>
      <w:proofErr w:type="gramEnd"/>
      <w:r w:rsidRPr="00F545AB">
        <w:rPr>
          <w:rStyle w:val="ad"/>
          <w:rFonts w:ascii="楷体" w:eastAsia="楷体" w:hAnsi="楷体" w:hint="eastAsia"/>
          <w:b w:val="0"/>
          <w:bCs w:val="0"/>
          <w:spacing w:val="-4"/>
          <w:sz w:val="32"/>
          <w:szCs w:val="32"/>
        </w:rPr>
        <w:t>项目扩投资。</w:t>
      </w:r>
      <w:proofErr w:type="gramStart"/>
      <w:r w:rsidRPr="00F545AB">
        <w:rPr>
          <w:rStyle w:val="ad"/>
          <w:rFonts w:ascii="楷体" w:eastAsia="楷体" w:hAnsi="楷体" w:hint="eastAsia"/>
          <w:b w:val="0"/>
          <w:bCs w:val="0"/>
          <w:spacing w:val="-4"/>
          <w:sz w:val="32"/>
          <w:szCs w:val="32"/>
        </w:rPr>
        <w:t>发改委</w:t>
      </w:r>
      <w:proofErr w:type="gramEnd"/>
      <w:r w:rsidRPr="00F545AB">
        <w:rPr>
          <w:rStyle w:val="ad"/>
          <w:rFonts w:ascii="楷体" w:eastAsia="楷体" w:hAnsi="楷体" w:hint="eastAsia"/>
          <w:b w:val="0"/>
          <w:bCs w:val="0"/>
          <w:spacing w:val="-4"/>
          <w:sz w:val="32"/>
          <w:szCs w:val="32"/>
        </w:rPr>
        <w:t>作为全县项目的主管部门，深刻认识到项目是发展的载体，是稳增长、调结构、惠民生的重要支撑，一直以来主动担当、积极作为，全力以赴争取项目、推进项目、管理项目，让全县经济气血更加充盈，筋骨更为强健。</w:t>
      </w:r>
      <w:r w:rsidRPr="00F545AB">
        <w:rPr>
          <w:rStyle w:val="ad"/>
          <w:rFonts w:ascii="楷体" w:eastAsia="楷体" w:hAnsi="楷体" w:hint="eastAsia"/>
          <w:b w:val="0"/>
          <w:bCs w:val="0"/>
          <w:spacing w:val="-4"/>
          <w:sz w:val="32"/>
          <w:szCs w:val="32"/>
        </w:rPr>
        <w:br/>
        <w:t xml:space="preserve">    根据《木垒哈萨克自治县人民政府办公室关于印发&lt;木垒县政府投资项目管理办法（试行）&gt;的通知》（木县政办发〔2021〕39号）规定，</w:t>
      </w:r>
      <w:proofErr w:type="gramStart"/>
      <w:r w:rsidRPr="00F545AB">
        <w:rPr>
          <w:rStyle w:val="ad"/>
          <w:rFonts w:ascii="楷体" w:eastAsia="楷体" w:hAnsi="楷体" w:hint="eastAsia"/>
          <w:b w:val="0"/>
          <w:bCs w:val="0"/>
          <w:spacing w:val="-4"/>
          <w:sz w:val="32"/>
          <w:szCs w:val="32"/>
        </w:rPr>
        <w:t>县发改</w:t>
      </w:r>
      <w:proofErr w:type="gramEnd"/>
      <w:r w:rsidRPr="00F545AB">
        <w:rPr>
          <w:rStyle w:val="ad"/>
          <w:rFonts w:ascii="楷体" w:eastAsia="楷体" w:hAnsi="楷体" w:hint="eastAsia"/>
          <w:b w:val="0"/>
          <w:bCs w:val="0"/>
          <w:spacing w:val="-4"/>
          <w:sz w:val="32"/>
          <w:szCs w:val="32"/>
        </w:rPr>
        <w:t>委是项目前期费的主管部门，</w:t>
      </w:r>
      <w:proofErr w:type="gramStart"/>
      <w:r w:rsidRPr="00F545AB">
        <w:rPr>
          <w:rStyle w:val="ad"/>
          <w:rFonts w:ascii="楷体" w:eastAsia="楷体" w:hAnsi="楷体" w:hint="eastAsia"/>
          <w:b w:val="0"/>
          <w:bCs w:val="0"/>
          <w:spacing w:val="-4"/>
          <w:sz w:val="32"/>
          <w:szCs w:val="32"/>
        </w:rPr>
        <w:t>特实施</w:t>
      </w:r>
      <w:proofErr w:type="gramEnd"/>
      <w:r w:rsidRPr="00F545AB">
        <w:rPr>
          <w:rStyle w:val="ad"/>
          <w:rFonts w:ascii="楷体" w:eastAsia="楷体" w:hAnsi="楷体" w:hint="eastAsia"/>
          <w:b w:val="0"/>
          <w:bCs w:val="0"/>
          <w:spacing w:val="-4"/>
          <w:sz w:val="32"/>
          <w:szCs w:val="32"/>
        </w:rPr>
        <w:t xml:space="preserve">此项目。 </w:t>
      </w:r>
      <w:r w:rsidRPr="00F545AB">
        <w:rPr>
          <w:rStyle w:val="ad"/>
          <w:rFonts w:ascii="楷体" w:eastAsia="楷体" w:hAnsi="楷体" w:hint="eastAsia"/>
          <w:b w:val="0"/>
          <w:bCs w:val="0"/>
          <w:spacing w:val="-4"/>
          <w:sz w:val="32"/>
          <w:szCs w:val="32"/>
        </w:rPr>
        <w:br/>
        <w:t xml:space="preserve">    2.项目主要内容   </w:t>
      </w:r>
      <w:r w:rsidRPr="00F545AB">
        <w:rPr>
          <w:rStyle w:val="ad"/>
          <w:rFonts w:ascii="楷体" w:eastAsia="楷体" w:hAnsi="楷体" w:hint="eastAsia"/>
          <w:b w:val="0"/>
          <w:bCs w:val="0"/>
          <w:spacing w:val="-4"/>
          <w:sz w:val="32"/>
          <w:szCs w:val="32"/>
        </w:rPr>
        <w:br/>
        <w:t xml:space="preserve">    根据《木垒哈萨克自治县人民政府办公室关于印发&lt;木垒县政府投资项目管理办法（试行）&gt;的通知》（木县政办发〔2021〕39号）规定，项目前期工作经费主要包括项目前期经费和工作经费，前期经费主要指项目可行性研究报告（代项目建议书）、项目初步设计、项目实施方案、项目规划方案等文件资料形成过程中的业务工作，如研讨、编制、拟定、委托设计、论证、评估等所产生的一切费用，包括调研费、规划费、资料费、委托编制</w:t>
      </w:r>
      <w:r w:rsidRPr="00F545AB">
        <w:rPr>
          <w:rStyle w:val="ad"/>
          <w:rFonts w:ascii="楷体" w:eastAsia="楷体" w:hAnsi="楷体" w:hint="eastAsia"/>
          <w:b w:val="0"/>
          <w:bCs w:val="0"/>
          <w:spacing w:val="-4"/>
          <w:sz w:val="32"/>
          <w:szCs w:val="32"/>
        </w:rPr>
        <w:lastRenderedPageBreak/>
        <w:t>费等费用，不包括报批国土等审批费用以及按照相关规定能够计入项目成本的费用。工作经费主要指向上沟通、衔接、汇报等项目争取活动中产生的费用，包括差旅费、接待费、交通费及</w:t>
      </w:r>
      <w:proofErr w:type="gramStart"/>
      <w:r w:rsidRPr="00F545AB">
        <w:rPr>
          <w:rStyle w:val="ad"/>
          <w:rFonts w:ascii="楷体" w:eastAsia="楷体" w:hAnsi="楷体" w:hint="eastAsia"/>
          <w:b w:val="0"/>
          <w:bCs w:val="0"/>
          <w:spacing w:val="-4"/>
          <w:sz w:val="32"/>
          <w:szCs w:val="32"/>
        </w:rPr>
        <w:t>县重大</w:t>
      </w:r>
      <w:proofErr w:type="gramEnd"/>
      <w:r w:rsidRPr="00F545AB">
        <w:rPr>
          <w:rStyle w:val="ad"/>
          <w:rFonts w:ascii="楷体" w:eastAsia="楷体" w:hAnsi="楷体" w:hint="eastAsia"/>
          <w:b w:val="0"/>
          <w:bCs w:val="0"/>
          <w:spacing w:val="-4"/>
          <w:sz w:val="32"/>
          <w:szCs w:val="32"/>
        </w:rPr>
        <w:t xml:space="preserve">项目推进领导小组办公室日常运转、人员保障及项目对接等。 </w:t>
      </w:r>
      <w:r w:rsidRPr="00F545AB">
        <w:rPr>
          <w:rStyle w:val="ad"/>
          <w:rFonts w:ascii="楷体" w:eastAsia="楷体" w:hAnsi="楷体" w:hint="eastAsia"/>
          <w:b w:val="0"/>
          <w:bCs w:val="0"/>
          <w:spacing w:val="-4"/>
          <w:sz w:val="32"/>
          <w:szCs w:val="32"/>
        </w:rPr>
        <w:br/>
        <w:t xml:space="preserve">    3.项目实施情况 </w:t>
      </w:r>
      <w:r w:rsidRPr="00F545AB">
        <w:rPr>
          <w:rStyle w:val="ad"/>
          <w:rFonts w:ascii="楷体" w:eastAsia="楷体" w:hAnsi="楷体" w:hint="eastAsia"/>
          <w:b w:val="0"/>
          <w:bCs w:val="0"/>
          <w:spacing w:val="-4"/>
          <w:sz w:val="32"/>
          <w:szCs w:val="32"/>
        </w:rPr>
        <w:br/>
        <w:t>本项目由木垒县发展和改革委员会牵头，主要用于申报各类中央预算内及债券项目，前期的可</w:t>
      </w:r>
      <w:proofErr w:type="gramStart"/>
      <w:r w:rsidRPr="00F545AB">
        <w:rPr>
          <w:rStyle w:val="ad"/>
          <w:rFonts w:ascii="楷体" w:eastAsia="楷体" w:hAnsi="楷体" w:hint="eastAsia"/>
          <w:b w:val="0"/>
          <w:bCs w:val="0"/>
          <w:spacing w:val="-4"/>
          <w:sz w:val="32"/>
          <w:szCs w:val="32"/>
        </w:rPr>
        <w:t>研</w:t>
      </w:r>
      <w:proofErr w:type="gramEnd"/>
      <w:r w:rsidRPr="00F545AB">
        <w:rPr>
          <w:rStyle w:val="ad"/>
          <w:rFonts w:ascii="楷体" w:eastAsia="楷体" w:hAnsi="楷体" w:hint="eastAsia"/>
          <w:b w:val="0"/>
          <w:bCs w:val="0"/>
          <w:spacing w:val="-4"/>
          <w:sz w:val="32"/>
          <w:szCs w:val="32"/>
        </w:rPr>
        <w:t>编制及初步设计等工作要求提前准备，为了确保项目前期工作有续推进，为争取项目奠定基础。截止2024年12月，县财政克服各种困难现状，下达133.62万元的项目前期费,完成了全县项目前期的规划、可</w:t>
      </w:r>
      <w:proofErr w:type="gramStart"/>
      <w:r w:rsidRPr="00F545AB">
        <w:rPr>
          <w:rStyle w:val="ad"/>
          <w:rFonts w:ascii="楷体" w:eastAsia="楷体" w:hAnsi="楷体" w:hint="eastAsia"/>
          <w:b w:val="0"/>
          <w:bCs w:val="0"/>
          <w:spacing w:val="-4"/>
          <w:sz w:val="32"/>
          <w:szCs w:val="32"/>
        </w:rPr>
        <w:t>研</w:t>
      </w:r>
      <w:proofErr w:type="gramEnd"/>
      <w:r w:rsidRPr="00F545AB">
        <w:rPr>
          <w:rStyle w:val="ad"/>
          <w:rFonts w:ascii="楷体" w:eastAsia="楷体" w:hAnsi="楷体" w:hint="eastAsia"/>
          <w:b w:val="0"/>
          <w:bCs w:val="0"/>
          <w:spacing w:val="-4"/>
          <w:sz w:val="32"/>
          <w:szCs w:val="32"/>
        </w:rPr>
        <w:t>、环评、申报资料编制、与上级部门对接等工作，项目前期费主要支付了差旅费、接待费、交通费和印刷费、临聘人员工资社保等一系列准备工作。</w:t>
      </w:r>
      <w:r w:rsidRPr="00F545AB">
        <w:rPr>
          <w:rStyle w:val="ad"/>
          <w:rFonts w:ascii="楷体" w:eastAsia="楷体" w:hAnsi="楷体" w:hint="eastAsia"/>
          <w:b w:val="0"/>
          <w:bCs w:val="0"/>
          <w:spacing w:val="-4"/>
          <w:sz w:val="32"/>
          <w:szCs w:val="32"/>
        </w:rPr>
        <w:br/>
        <w:t xml:space="preserve">    4.资金投入和使用情况 </w:t>
      </w:r>
      <w:r w:rsidRPr="00F545AB">
        <w:rPr>
          <w:rStyle w:val="ad"/>
          <w:rFonts w:ascii="楷体" w:eastAsia="楷体" w:hAnsi="楷体" w:hint="eastAsia"/>
          <w:b w:val="0"/>
          <w:bCs w:val="0"/>
          <w:spacing w:val="-4"/>
          <w:sz w:val="32"/>
          <w:szCs w:val="32"/>
        </w:rPr>
        <w:br/>
        <w:t xml:space="preserve">    项目前期费项目资金为本级财政资金，实际到位133.62万元，资金到位率100%，实际执行133.62万元，执行率100%，资金落实到位。资金主要用于本年度部分中央预算内、政府债券类</w:t>
      </w:r>
      <w:proofErr w:type="gramStart"/>
      <w:r w:rsidRPr="00F545AB">
        <w:rPr>
          <w:rStyle w:val="ad"/>
          <w:rFonts w:ascii="楷体" w:eastAsia="楷体" w:hAnsi="楷体" w:hint="eastAsia"/>
          <w:b w:val="0"/>
          <w:bCs w:val="0"/>
          <w:spacing w:val="-4"/>
          <w:sz w:val="32"/>
          <w:szCs w:val="32"/>
        </w:rPr>
        <w:t>及援疆项目</w:t>
      </w:r>
      <w:proofErr w:type="gramEnd"/>
      <w:r w:rsidRPr="00F545AB">
        <w:rPr>
          <w:rStyle w:val="ad"/>
          <w:rFonts w:ascii="楷体" w:eastAsia="楷体" w:hAnsi="楷体" w:hint="eastAsia"/>
          <w:b w:val="0"/>
          <w:bCs w:val="0"/>
          <w:spacing w:val="-4"/>
          <w:sz w:val="32"/>
          <w:szCs w:val="32"/>
        </w:rPr>
        <w:t>的可行性研究报告、初步设计的编制，项目咨询、规划和评审工作；及与上级部门、企业对接，督促项目实施单位加快前期办理，推进项目实施进度过程中的差旅费、接待费、交通费和印刷费、临聘人员工资社保等。为确保项目资金的安全有效使用、安全运行，提高资金的使用效率，我单位严格按照木垒县发展和改革委员会财务会计内部控制制度执行，资金由财政2.0大平台统一拨付，由财政监管，严禁随意调整预算、改变支出用途，做到专款专用，严禁截留、挪用、挤占项目资金等违规违纪</w:t>
      </w:r>
      <w:r w:rsidRPr="00F545AB">
        <w:rPr>
          <w:rStyle w:val="ad"/>
          <w:rFonts w:ascii="楷体" w:eastAsia="楷体" w:hAnsi="楷体" w:hint="eastAsia"/>
          <w:b w:val="0"/>
          <w:bCs w:val="0"/>
          <w:spacing w:val="-4"/>
          <w:sz w:val="32"/>
          <w:szCs w:val="32"/>
        </w:rPr>
        <w:lastRenderedPageBreak/>
        <w:t>问题的发生。</w:t>
      </w:r>
    </w:p>
    <w:p w14:paraId="68DA1C46" w14:textId="77777777" w:rsidR="00DC6006" w:rsidRPr="00F545AB" w:rsidRDefault="00000000">
      <w:pPr>
        <w:spacing w:line="540" w:lineRule="exact"/>
        <w:ind w:firstLine="567"/>
        <w:rPr>
          <w:rStyle w:val="ad"/>
          <w:rFonts w:ascii="楷体" w:eastAsia="楷体" w:hAnsi="楷体" w:hint="eastAsia"/>
          <w:spacing w:val="-4"/>
          <w:sz w:val="32"/>
          <w:szCs w:val="32"/>
        </w:rPr>
      </w:pPr>
      <w:r w:rsidRPr="00F545AB">
        <w:rPr>
          <w:rStyle w:val="ad"/>
          <w:rFonts w:ascii="楷体" w:eastAsia="楷体" w:hAnsi="楷体" w:hint="eastAsia"/>
          <w:spacing w:val="-4"/>
          <w:sz w:val="32"/>
          <w:szCs w:val="32"/>
        </w:rPr>
        <w:t>（二）项目绩效目标</w:t>
      </w:r>
    </w:p>
    <w:p w14:paraId="127BA524" w14:textId="5AA491EC" w:rsidR="00DC6006" w:rsidRPr="00F545AB" w:rsidRDefault="00000000">
      <w:pPr>
        <w:spacing w:line="540" w:lineRule="exact"/>
        <w:ind w:firstLine="567"/>
        <w:rPr>
          <w:rStyle w:val="ad"/>
          <w:rFonts w:ascii="楷体" w:eastAsia="楷体" w:hAnsi="楷体" w:hint="eastAsia"/>
          <w:b w:val="0"/>
          <w:bCs w:val="0"/>
          <w:spacing w:val="-4"/>
          <w:sz w:val="32"/>
          <w:szCs w:val="32"/>
        </w:rPr>
      </w:pPr>
      <w:r w:rsidRPr="00F545AB">
        <w:rPr>
          <w:rStyle w:val="ad"/>
          <w:rFonts w:ascii="楷体" w:eastAsia="楷体" w:hAnsi="楷体" w:hint="eastAsia"/>
          <w:b w:val="0"/>
          <w:bCs w:val="0"/>
          <w:spacing w:val="-4"/>
          <w:sz w:val="32"/>
          <w:szCs w:val="32"/>
        </w:rPr>
        <w:t>（二）项目绩效目标</w:t>
      </w:r>
      <w:r w:rsidRPr="00F545AB">
        <w:rPr>
          <w:rStyle w:val="ad"/>
          <w:rFonts w:ascii="楷体" w:eastAsia="楷体" w:hAnsi="楷体" w:hint="eastAsia"/>
          <w:b w:val="0"/>
          <w:bCs w:val="0"/>
          <w:spacing w:val="-4"/>
          <w:sz w:val="32"/>
          <w:szCs w:val="32"/>
        </w:rPr>
        <w:br/>
        <w:t>1、总体目标</w:t>
      </w:r>
      <w:r w:rsidRPr="00F545AB">
        <w:rPr>
          <w:rStyle w:val="ad"/>
          <w:rFonts w:ascii="楷体" w:eastAsia="楷体" w:hAnsi="楷体" w:hint="eastAsia"/>
          <w:b w:val="0"/>
          <w:bCs w:val="0"/>
          <w:spacing w:val="-4"/>
          <w:sz w:val="32"/>
          <w:szCs w:val="32"/>
        </w:rPr>
        <w:br/>
      </w:r>
      <w:proofErr w:type="gramStart"/>
      <w:r w:rsidRPr="00F545AB">
        <w:rPr>
          <w:rStyle w:val="ad"/>
          <w:rFonts w:ascii="楷体" w:eastAsia="楷体" w:hAnsi="楷体" w:hint="eastAsia"/>
          <w:b w:val="0"/>
          <w:bCs w:val="0"/>
          <w:spacing w:val="-4"/>
          <w:sz w:val="32"/>
          <w:szCs w:val="32"/>
        </w:rPr>
        <w:t>本资金</w:t>
      </w:r>
      <w:proofErr w:type="gramEnd"/>
      <w:r w:rsidRPr="00F545AB">
        <w:rPr>
          <w:rStyle w:val="ad"/>
          <w:rFonts w:ascii="楷体" w:eastAsia="楷体" w:hAnsi="楷体" w:hint="eastAsia"/>
          <w:b w:val="0"/>
          <w:bCs w:val="0"/>
          <w:spacing w:val="-4"/>
          <w:sz w:val="32"/>
          <w:szCs w:val="32"/>
        </w:rPr>
        <w:t>为本年度项目前期费，主要内容：完成木垒县本年度部分中央预算内、政府债券类</w:t>
      </w:r>
      <w:proofErr w:type="gramStart"/>
      <w:r w:rsidRPr="00F545AB">
        <w:rPr>
          <w:rStyle w:val="ad"/>
          <w:rFonts w:ascii="楷体" w:eastAsia="楷体" w:hAnsi="楷体" w:hint="eastAsia"/>
          <w:b w:val="0"/>
          <w:bCs w:val="0"/>
          <w:spacing w:val="-4"/>
          <w:sz w:val="32"/>
          <w:szCs w:val="32"/>
        </w:rPr>
        <w:t>及援疆项目</w:t>
      </w:r>
      <w:proofErr w:type="gramEnd"/>
      <w:r w:rsidRPr="00F545AB">
        <w:rPr>
          <w:rStyle w:val="ad"/>
          <w:rFonts w:ascii="楷体" w:eastAsia="楷体" w:hAnsi="楷体" w:hint="eastAsia"/>
          <w:b w:val="0"/>
          <w:bCs w:val="0"/>
          <w:spacing w:val="-4"/>
          <w:sz w:val="32"/>
          <w:szCs w:val="32"/>
        </w:rPr>
        <w:t>的可行性研究报告、初步设计的编制，项目咨询、规划和评审工作；及时与上级部门、企业对接，争取更多项目落地本县；督促项目实施单位加快前期办理，推进项目实施进度，争取早日开工，按期完工。</w:t>
      </w:r>
      <w:r w:rsidRPr="00F545AB">
        <w:rPr>
          <w:rStyle w:val="ad"/>
          <w:rFonts w:ascii="楷体" w:eastAsia="楷体" w:hAnsi="楷体" w:hint="eastAsia"/>
          <w:b w:val="0"/>
          <w:bCs w:val="0"/>
          <w:spacing w:val="-4"/>
          <w:sz w:val="32"/>
          <w:szCs w:val="32"/>
        </w:rPr>
        <w:br/>
        <w:t>2.阶段性目标</w:t>
      </w:r>
      <w:r w:rsidRPr="00F545AB">
        <w:rPr>
          <w:rStyle w:val="ad"/>
          <w:rFonts w:ascii="楷体" w:eastAsia="楷体" w:hAnsi="楷体" w:hint="eastAsia"/>
          <w:b w:val="0"/>
          <w:bCs w:val="0"/>
          <w:spacing w:val="-4"/>
          <w:sz w:val="32"/>
          <w:szCs w:val="32"/>
        </w:rPr>
        <w:br/>
        <w:t xml:space="preserve">2.1 </w:t>
      </w:r>
      <w:r w:rsidR="00A84E17">
        <w:rPr>
          <w:rStyle w:val="ad"/>
          <w:rFonts w:ascii="楷体" w:eastAsia="楷体" w:hAnsi="楷体" w:hint="eastAsia"/>
          <w:b w:val="0"/>
          <w:bCs w:val="0"/>
          <w:spacing w:val="-4"/>
          <w:sz w:val="32"/>
          <w:szCs w:val="32"/>
        </w:rPr>
        <w:t>2024年6月30日</w:t>
      </w:r>
      <w:r w:rsidRPr="00F545AB">
        <w:rPr>
          <w:rStyle w:val="ad"/>
          <w:rFonts w:ascii="楷体" w:eastAsia="楷体" w:hAnsi="楷体" w:hint="eastAsia"/>
          <w:b w:val="0"/>
          <w:bCs w:val="0"/>
          <w:spacing w:val="-4"/>
          <w:sz w:val="32"/>
          <w:szCs w:val="32"/>
        </w:rPr>
        <w:t>前，完成第一批项目可行性研究报告编制费用的支付工作；</w:t>
      </w:r>
      <w:r w:rsidRPr="00F545AB">
        <w:rPr>
          <w:rStyle w:val="ad"/>
          <w:rFonts w:ascii="楷体" w:eastAsia="楷体" w:hAnsi="楷体" w:hint="eastAsia"/>
          <w:b w:val="0"/>
          <w:bCs w:val="0"/>
          <w:spacing w:val="-4"/>
          <w:sz w:val="32"/>
          <w:szCs w:val="32"/>
        </w:rPr>
        <w:br/>
        <w:t>2.2 2024年10月1日前，完成第二批项目可行性研究报告编制费用的支付工作；</w:t>
      </w:r>
      <w:r w:rsidRPr="00F545AB">
        <w:rPr>
          <w:rStyle w:val="ad"/>
          <w:rFonts w:ascii="楷体" w:eastAsia="楷体" w:hAnsi="楷体" w:hint="eastAsia"/>
          <w:b w:val="0"/>
          <w:bCs w:val="0"/>
          <w:spacing w:val="-4"/>
          <w:sz w:val="32"/>
          <w:szCs w:val="32"/>
        </w:rPr>
        <w:br/>
        <w:t xml:space="preserve">    2.3 2024年12月20日前，根据工作需要，随时完成申报项目工作所需的差旅费、接待费及临聘人员工资社保等。</w:t>
      </w:r>
    </w:p>
    <w:p w14:paraId="2C7B0549" w14:textId="77777777" w:rsidR="00DC6006" w:rsidRPr="00F545AB" w:rsidRDefault="00000000">
      <w:pPr>
        <w:spacing w:line="540" w:lineRule="exact"/>
        <w:ind w:firstLine="640"/>
        <w:rPr>
          <w:rStyle w:val="ad"/>
          <w:rFonts w:ascii="黑体" w:eastAsia="黑体" w:hAnsi="黑体" w:hint="eastAsia"/>
          <w:b w:val="0"/>
          <w:spacing w:val="-4"/>
          <w:sz w:val="32"/>
          <w:szCs w:val="32"/>
        </w:rPr>
      </w:pPr>
      <w:r w:rsidRPr="00F545AB">
        <w:rPr>
          <w:rStyle w:val="ad"/>
          <w:rFonts w:ascii="黑体" w:eastAsia="黑体" w:hAnsi="黑体" w:hint="eastAsia"/>
          <w:b w:val="0"/>
          <w:spacing w:val="-4"/>
          <w:sz w:val="32"/>
          <w:szCs w:val="32"/>
        </w:rPr>
        <w:t>二、绩效评价工作开展情况</w:t>
      </w:r>
    </w:p>
    <w:p w14:paraId="068685A2" w14:textId="77777777" w:rsidR="00DC6006" w:rsidRPr="00F545AB" w:rsidRDefault="00000000">
      <w:pPr>
        <w:spacing w:line="540" w:lineRule="exact"/>
        <w:ind w:firstLineChars="181" w:firstLine="567"/>
        <w:rPr>
          <w:rStyle w:val="ad"/>
          <w:rFonts w:ascii="楷体" w:eastAsia="楷体" w:hAnsi="楷体" w:hint="eastAsia"/>
          <w:spacing w:val="-4"/>
          <w:sz w:val="32"/>
          <w:szCs w:val="32"/>
        </w:rPr>
      </w:pPr>
      <w:r w:rsidRPr="00F545AB">
        <w:rPr>
          <w:rStyle w:val="ad"/>
          <w:rFonts w:ascii="楷体" w:eastAsia="楷体" w:hAnsi="楷体" w:hint="eastAsia"/>
          <w:spacing w:val="-4"/>
          <w:sz w:val="32"/>
          <w:szCs w:val="32"/>
        </w:rPr>
        <w:t>（一）绩效评价目的、对象和范围</w:t>
      </w:r>
    </w:p>
    <w:p w14:paraId="71C14F98" w14:textId="77777777" w:rsidR="00DC6006" w:rsidRPr="00F545AB" w:rsidRDefault="00000000">
      <w:pPr>
        <w:spacing w:line="540" w:lineRule="exact"/>
        <w:ind w:firstLine="567"/>
        <w:rPr>
          <w:rStyle w:val="ad"/>
          <w:rFonts w:ascii="楷体" w:eastAsia="楷体" w:hAnsi="楷体" w:hint="eastAsia"/>
          <w:b w:val="0"/>
          <w:bCs w:val="0"/>
          <w:spacing w:val="-4"/>
          <w:sz w:val="32"/>
          <w:szCs w:val="32"/>
        </w:rPr>
      </w:pPr>
      <w:r w:rsidRPr="00F545AB">
        <w:rPr>
          <w:rStyle w:val="ad"/>
          <w:rFonts w:ascii="楷体" w:eastAsia="楷体" w:hAnsi="楷体" w:hint="eastAsia"/>
          <w:b w:val="0"/>
          <w:bCs w:val="0"/>
          <w:spacing w:val="-4"/>
          <w:sz w:val="32"/>
          <w:szCs w:val="32"/>
        </w:rPr>
        <w:t>（一）绩效评价目的、对象和范围。</w:t>
      </w:r>
      <w:r w:rsidRPr="00F545AB">
        <w:rPr>
          <w:rStyle w:val="ad"/>
          <w:rFonts w:ascii="楷体" w:eastAsia="楷体" w:hAnsi="楷体" w:hint="eastAsia"/>
          <w:b w:val="0"/>
          <w:bCs w:val="0"/>
          <w:spacing w:val="-4"/>
          <w:sz w:val="32"/>
          <w:szCs w:val="32"/>
        </w:rPr>
        <w:br/>
        <w:t>1.绩效评价目的</w:t>
      </w:r>
      <w:r w:rsidRPr="00F545AB">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w:t>
      </w:r>
      <w:r w:rsidRPr="00F545AB">
        <w:rPr>
          <w:rStyle w:val="ad"/>
          <w:rFonts w:ascii="楷体" w:eastAsia="楷体" w:hAnsi="楷体" w:hint="eastAsia"/>
          <w:b w:val="0"/>
          <w:bCs w:val="0"/>
          <w:spacing w:val="-4"/>
          <w:sz w:val="32"/>
          <w:szCs w:val="32"/>
        </w:rPr>
        <w:lastRenderedPageBreak/>
        <w:t>全面了解该项目预算编制合理性、资金使用合</w:t>
      </w:r>
      <w:proofErr w:type="gramStart"/>
      <w:r w:rsidRPr="00F545AB">
        <w:rPr>
          <w:rStyle w:val="ad"/>
          <w:rFonts w:ascii="楷体" w:eastAsia="楷体" w:hAnsi="楷体" w:hint="eastAsia"/>
          <w:b w:val="0"/>
          <w:bCs w:val="0"/>
          <w:spacing w:val="-4"/>
          <w:sz w:val="32"/>
          <w:szCs w:val="32"/>
        </w:rPr>
        <w:t>规</w:t>
      </w:r>
      <w:proofErr w:type="gramEnd"/>
      <w:r w:rsidRPr="00F545AB">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F545AB">
        <w:rPr>
          <w:rStyle w:val="ad"/>
          <w:rFonts w:ascii="楷体" w:eastAsia="楷体" w:hAnsi="楷体" w:hint="eastAsia"/>
          <w:b w:val="0"/>
          <w:bCs w:val="0"/>
          <w:spacing w:val="-4"/>
          <w:sz w:val="32"/>
          <w:szCs w:val="32"/>
        </w:rPr>
        <w:br/>
        <w:t>通过对2024年度本级财政下拨的2024年项目前期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F545AB">
        <w:rPr>
          <w:rStyle w:val="ad"/>
          <w:rFonts w:ascii="楷体" w:eastAsia="楷体" w:hAnsi="楷体" w:hint="eastAsia"/>
          <w:b w:val="0"/>
          <w:bCs w:val="0"/>
          <w:spacing w:val="-4"/>
          <w:sz w:val="32"/>
          <w:szCs w:val="32"/>
        </w:rPr>
        <w:br/>
        <w:t>2.绩效评价对象</w:t>
      </w:r>
      <w:r w:rsidRPr="00F545AB">
        <w:rPr>
          <w:rStyle w:val="ad"/>
          <w:rFonts w:ascii="楷体" w:eastAsia="楷体" w:hAnsi="楷体" w:hint="eastAsia"/>
          <w:b w:val="0"/>
          <w:bCs w:val="0"/>
          <w:spacing w:val="-4"/>
          <w:sz w:val="32"/>
          <w:szCs w:val="32"/>
        </w:rPr>
        <w:br/>
      </w:r>
      <w:proofErr w:type="gramStart"/>
      <w:r w:rsidRPr="00F545AB">
        <w:rPr>
          <w:rStyle w:val="ad"/>
          <w:rFonts w:ascii="楷体" w:eastAsia="楷体" w:hAnsi="楷体" w:hint="eastAsia"/>
          <w:b w:val="0"/>
          <w:bCs w:val="0"/>
          <w:spacing w:val="-4"/>
          <w:sz w:val="32"/>
          <w:szCs w:val="32"/>
        </w:rPr>
        <w:t>此次我</w:t>
      </w:r>
      <w:proofErr w:type="gramEnd"/>
      <w:r w:rsidRPr="00F545AB">
        <w:rPr>
          <w:rStyle w:val="ad"/>
          <w:rFonts w:ascii="楷体" w:eastAsia="楷体" w:hAnsi="楷体" w:hint="eastAsia"/>
          <w:b w:val="0"/>
          <w:bCs w:val="0"/>
          <w:spacing w:val="-4"/>
          <w:sz w:val="32"/>
          <w:szCs w:val="32"/>
        </w:rPr>
        <w:t>单位根据《财政支出绩效评价管理暂行办法》（财预〔2020〕10号）文件要求实施评价工作，本次评价对象为2024年项目前期费项目，评价核心为项目决策、过程管理、项目产出、项目成本、项目效益。</w:t>
      </w:r>
      <w:r w:rsidRPr="00F545AB">
        <w:rPr>
          <w:rStyle w:val="ad"/>
          <w:rFonts w:ascii="楷体" w:eastAsia="楷体" w:hAnsi="楷体" w:hint="eastAsia"/>
          <w:b w:val="0"/>
          <w:bCs w:val="0"/>
          <w:spacing w:val="-4"/>
          <w:sz w:val="32"/>
          <w:szCs w:val="32"/>
        </w:rPr>
        <w:br/>
        <w:t>3.绩效评价范围</w:t>
      </w:r>
      <w:r w:rsidRPr="00F545AB">
        <w:rPr>
          <w:rStyle w:val="ad"/>
          <w:rFonts w:ascii="楷体" w:eastAsia="楷体" w:hAnsi="楷体" w:hint="eastAsia"/>
          <w:b w:val="0"/>
          <w:bCs w:val="0"/>
          <w:spacing w:val="-4"/>
          <w:sz w:val="32"/>
          <w:szCs w:val="32"/>
        </w:rPr>
        <w:br/>
        <w:t>本次绩效评价主要围绕2024年项目前期费项目的工作完成情况、完成效果及公众满意度进行评价，具体从项目决策（包括绩效目标、决策过程）、项目过程（包括项目资金、项目实施）、项目产出（包括项目产出数量、产出质量、产出时效和产出成本）、项目效益四个维度来评价。</w:t>
      </w:r>
      <w:r w:rsidRPr="00F545AB">
        <w:rPr>
          <w:rStyle w:val="ad"/>
          <w:rFonts w:ascii="楷体" w:eastAsia="楷体" w:hAnsi="楷体" w:hint="eastAsia"/>
          <w:b w:val="0"/>
          <w:bCs w:val="0"/>
          <w:spacing w:val="-4"/>
          <w:sz w:val="32"/>
          <w:szCs w:val="32"/>
        </w:rPr>
        <w:br/>
        <w:t>3.绩效评价依据</w:t>
      </w:r>
      <w:r w:rsidRPr="00F545AB">
        <w:rPr>
          <w:rStyle w:val="ad"/>
          <w:rFonts w:ascii="楷体" w:eastAsia="楷体" w:hAnsi="楷体" w:hint="eastAsia"/>
          <w:b w:val="0"/>
          <w:bCs w:val="0"/>
          <w:spacing w:val="-4"/>
          <w:sz w:val="32"/>
          <w:szCs w:val="32"/>
        </w:rPr>
        <w:br/>
        <w:t>（1）《中华人民共和国预算法》；</w:t>
      </w:r>
      <w:r w:rsidRPr="00F545AB">
        <w:rPr>
          <w:rStyle w:val="ad"/>
          <w:rFonts w:ascii="楷体" w:eastAsia="楷体" w:hAnsi="楷体" w:hint="eastAsia"/>
          <w:b w:val="0"/>
          <w:bCs w:val="0"/>
          <w:spacing w:val="-4"/>
          <w:sz w:val="32"/>
          <w:szCs w:val="32"/>
        </w:rPr>
        <w:br/>
        <w:t>（2）《中共中央国务院关于全面实施预算绩效管理的意见》（中发〔2018〕34号）；</w:t>
      </w:r>
      <w:r w:rsidRPr="00F545AB">
        <w:rPr>
          <w:rStyle w:val="ad"/>
          <w:rFonts w:ascii="楷体" w:eastAsia="楷体" w:hAnsi="楷体" w:hint="eastAsia"/>
          <w:b w:val="0"/>
          <w:bCs w:val="0"/>
          <w:spacing w:val="-4"/>
          <w:sz w:val="32"/>
          <w:szCs w:val="32"/>
        </w:rPr>
        <w:br/>
      </w:r>
      <w:r w:rsidRPr="00F545AB">
        <w:rPr>
          <w:rStyle w:val="ad"/>
          <w:rFonts w:ascii="楷体" w:eastAsia="楷体" w:hAnsi="楷体" w:hint="eastAsia"/>
          <w:b w:val="0"/>
          <w:bCs w:val="0"/>
          <w:spacing w:val="-4"/>
          <w:sz w:val="32"/>
          <w:szCs w:val="32"/>
        </w:rPr>
        <w:lastRenderedPageBreak/>
        <w:t>（3）《项目支出绩效评价管理办法》（财预〔2020〕10号）；</w:t>
      </w:r>
      <w:r w:rsidRPr="00F545AB">
        <w:rPr>
          <w:rStyle w:val="ad"/>
          <w:rFonts w:ascii="楷体" w:eastAsia="楷体" w:hAnsi="楷体" w:hint="eastAsia"/>
          <w:b w:val="0"/>
          <w:bCs w:val="0"/>
          <w:spacing w:val="-4"/>
          <w:sz w:val="32"/>
          <w:szCs w:val="32"/>
        </w:rPr>
        <w:br/>
        <w:t>（4）《自治区财政支出绩效评价管理暂行办法》（新财预〔2018〕189号）；</w:t>
      </w:r>
      <w:r w:rsidRPr="00F545AB">
        <w:rPr>
          <w:rStyle w:val="ad"/>
          <w:rFonts w:ascii="楷体" w:eastAsia="楷体" w:hAnsi="楷体" w:hint="eastAsia"/>
          <w:b w:val="0"/>
          <w:bCs w:val="0"/>
          <w:spacing w:val="-4"/>
          <w:sz w:val="32"/>
          <w:szCs w:val="32"/>
        </w:rPr>
        <w:br/>
        <w:t>(5)《政府投资条例》国务院第712号令</w:t>
      </w:r>
      <w:r w:rsidRPr="00F545AB">
        <w:rPr>
          <w:rStyle w:val="ad"/>
          <w:rFonts w:ascii="楷体" w:eastAsia="楷体" w:hAnsi="楷体" w:hint="eastAsia"/>
          <w:b w:val="0"/>
          <w:bCs w:val="0"/>
          <w:spacing w:val="-4"/>
          <w:sz w:val="32"/>
          <w:szCs w:val="32"/>
        </w:rPr>
        <w:br/>
        <w:t>(6)《木垒哈萨克自治县人民政府办公室关于印发&lt;木垒县政府投资项目管理办法（试行）&gt;的通知 》（木县政办发〔2021〕39号）</w:t>
      </w:r>
    </w:p>
    <w:p w14:paraId="20177FD1" w14:textId="77777777" w:rsidR="00DC6006" w:rsidRPr="00F545AB" w:rsidRDefault="00000000">
      <w:pPr>
        <w:spacing w:line="540" w:lineRule="exact"/>
        <w:ind w:firstLine="567"/>
        <w:rPr>
          <w:rStyle w:val="ad"/>
          <w:rFonts w:ascii="楷体" w:eastAsia="楷体" w:hAnsi="楷体" w:hint="eastAsia"/>
          <w:spacing w:val="-4"/>
          <w:sz w:val="32"/>
          <w:szCs w:val="32"/>
        </w:rPr>
      </w:pPr>
      <w:r w:rsidRPr="00F545AB">
        <w:rPr>
          <w:rStyle w:val="ad"/>
          <w:rFonts w:ascii="楷体" w:eastAsia="楷体" w:hAnsi="楷体" w:hint="eastAsia"/>
          <w:spacing w:val="-4"/>
          <w:sz w:val="32"/>
          <w:szCs w:val="32"/>
        </w:rPr>
        <w:t>（二）绩效评价原则、评价指标体系、评价方法、评价标准</w:t>
      </w:r>
    </w:p>
    <w:p w14:paraId="408F49AC" w14:textId="77777777" w:rsidR="00DC6006" w:rsidRPr="00F545AB" w:rsidRDefault="00000000">
      <w:pPr>
        <w:spacing w:line="540" w:lineRule="exact"/>
        <w:ind w:firstLine="567"/>
        <w:rPr>
          <w:rStyle w:val="ad"/>
          <w:rFonts w:ascii="楷体" w:eastAsia="楷体" w:hAnsi="楷体" w:hint="eastAsia"/>
          <w:b w:val="0"/>
          <w:bCs w:val="0"/>
          <w:spacing w:val="-4"/>
          <w:sz w:val="32"/>
          <w:szCs w:val="32"/>
        </w:rPr>
      </w:pPr>
      <w:r w:rsidRPr="00F545AB">
        <w:rPr>
          <w:rStyle w:val="ad"/>
          <w:rFonts w:ascii="楷体" w:eastAsia="楷体" w:hAnsi="楷体" w:hint="eastAsia"/>
          <w:b w:val="0"/>
          <w:bCs w:val="0"/>
          <w:spacing w:val="-4"/>
          <w:sz w:val="32"/>
          <w:szCs w:val="32"/>
        </w:rPr>
        <w:t>（二）绩效评价原则、评价指标体系、评价方法、评价标准等</w:t>
      </w:r>
      <w:r w:rsidRPr="00F545AB">
        <w:rPr>
          <w:rStyle w:val="ad"/>
          <w:rFonts w:ascii="楷体" w:eastAsia="楷体" w:hAnsi="楷体" w:hint="eastAsia"/>
          <w:b w:val="0"/>
          <w:bCs w:val="0"/>
          <w:spacing w:val="-4"/>
          <w:sz w:val="32"/>
          <w:szCs w:val="32"/>
        </w:rPr>
        <w:br/>
        <w:t xml:space="preserve">    1.绩效评价原则 </w:t>
      </w:r>
      <w:r w:rsidRPr="00F545AB">
        <w:rPr>
          <w:rStyle w:val="ad"/>
          <w:rFonts w:ascii="楷体" w:eastAsia="楷体" w:hAnsi="楷体" w:hint="eastAsia"/>
          <w:b w:val="0"/>
          <w:bCs w:val="0"/>
          <w:spacing w:val="-4"/>
          <w:sz w:val="32"/>
          <w:szCs w:val="32"/>
        </w:rPr>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sidRPr="00F545AB">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sidRPr="00F545AB">
        <w:rPr>
          <w:rStyle w:val="ad"/>
          <w:rFonts w:ascii="楷体" w:eastAsia="楷体" w:hAnsi="楷体" w:hint="eastAsia"/>
          <w:b w:val="0"/>
          <w:bCs w:val="0"/>
          <w:spacing w:val="-4"/>
          <w:sz w:val="32"/>
          <w:szCs w:val="32"/>
        </w:rPr>
        <w:br/>
        <w:t>（2）公正公开原则。坚持符合真实、客观、公正的要求，依法公开并接受监督。</w:t>
      </w:r>
      <w:r w:rsidRPr="00F545AB">
        <w:rPr>
          <w:rStyle w:val="ad"/>
          <w:rFonts w:ascii="楷体" w:eastAsia="楷体" w:hAnsi="楷体" w:hint="eastAsia"/>
          <w:b w:val="0"/>
          <w:bCs w:val="0"/>
          <w:spacing w:val="-4"/>
          <w:sz w:val="32"/>
          <w:szCs w:val="32"/>
        </w:rPr>
        <w:br/>
        <w:t>（3）分级分类原则。坚持根据评价对象的特点分类组织实施。</w:t>
      </w:r>
      <w:r w:rsidRPr="00F545AB">
        <w:rPr>
          <w:rStyle w:val="ad"/>
          <w:rFonts w:ascii="楷体" w:eastAsia="楷体" w:hAnsi="楷体" w:hint="eastAsia"/>
          <w:b w:val="0"/>
          <w:bCs w:val="0"/>
          <w:spacing w:val="-4"/>
          <w:sz w:val="32"/>
          <w:szCs w:val="32"/>
        </w:rPr>
        <w:br/>
        <w:t>（4）绩效相关原则。应当针对具体支出及其产出绩效进行，评</w:t>
      </w:r>
      <w:r w:rsidRPr="00F545AB">
        <w:rPr>
          <w:rStyle w:val="ad"/>
          <w:rFonts w:ascii="楷体" w:eastAsia="楷体" w:hAnsi="楷体" w:hint="eastAsia"/>
          <w:b w:val="0"/>
          <w:bCs w:val="0"/>
          <w:spacing w:val="-4"/>
          <w:sz w:val="32"/>
          <w:szCs w:val="32"/>
        </w:rPr>
        <w:lastRenderedPageBreak/>
        <w:t>价结果应当清晰反映支出和产出绩效之间的紧密对应关系。</w:t>
      </w:r>
      <w:r w:rsidRPr="00F545AB">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sidRPr="00F545AB">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sidRPr="00F545AB">
        <w:rPr>
          <w:rStyle w:val="ad"/>
          <w:rFonts w:ascii="楷体" w:eastAsia="楷体" w:hAnsi="楷体" w:hint="eastAsia"/>
          <w:b w:val="0"/>
          <w:bCs w:val="0"/>
          <w:spacing w:val="-4"/>
          <w:sz w:val="32"/>
          <w:szCs w:val="32"/>
        </w:rPr>
        <w:br/>
        <w:t>2.评价指标体系</w:t>
      </w:r>
      <w:r w:rsidRPr="00F545AB">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sidRPr="00F545AB">
        <w:rPr>
          <w:rStyle w:val="ad"/>
          <w:rFonts w:ascii="楷体" w:eastAsia="楷体" w:hAnsi="楷体" w:hint="eastAsia"/>
          <w:b w:val="0"/>
          <w:bCs w:val="0"/>
          <w:spacing w:val="-4"/>
          <w:sz w:val="32"/>
          <w:szCs w:val="32"/>
        </w:rPr>
        <w:t>下项目</w:t>
      </w:r>
      <w:proofErr w:type="gramEnd"/>
      <w:r w:rsidRPr="00F545AB">
        <w:rPr>
          <w:rStyle w:val="ad"/>
          <w:rFonts w:ascii="楷体" w:eastAsia="楷体" w:hAnsi="楷体" w:hint="eastAsia"/>
          <w:b w:val="0"/>
          <w:bCs w:val="0"/>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F545AB">
        <w:rPr>
          <w:rStyle w:val="ad"/>
          <w:rFonts w:ascii="楷体" w:eastAsia="楷体" w:hAnsi="楷体" w:hint="eastAsia"/>
          <w:b w:val="0"/>
          <w:bCs w:val="0"/>
          <w:spacing w:val="-4"/>
          <w:sz w:val="32"/>
          <w:szCs w:val="32"/>
        </w:rPr>
        <w:br/>
        <w:t>3.评价方法</w:t>
      </w:r>
      <w:r w:rsidRPr="00F545AB">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sidRPr="00F545AB">
        <w:rPr>
          <w:rStyle w:val="ad"/>
          <w:rFonts w:ascii="楷体" w:eastAsia="楷体" w:hAnsi="楷体" w:hint="eastAsia"/>
          <w:b w:val="0"/>
          <w:bCs w:val="0"/>
          <w:spacing w:val="-4"/>
          <w:sz w:val="32"/>
          <w:szCs w:val="32"/>
        </w:rPr>
        <w:br/>
      </w:r>
      <w:r w:rsidRPr="00F545AB">
        <w:rPr>
          <w:rStyle w:val="ad"/>
          <w:rFonts w:ascii="楷体" w:eastAsia="楷体" w:hAnsi="楷体" w:hint="eastAsia"/>
          <w:b w:val="0"/>
          <w:bCs w:val="0"/>
          <w:spacing w:val="-4"/>
          <w:sz w:val="32"/>
          <w:szCs w:val="32"/>
        </w:rPr>
        <w:lastRenderedPageBreak/>
        <w:t>4.评价标准</w:t>
      </w:r>
      <w:r w:rsidRPr="00F545AB">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F545AB">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F545AB">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540A0FAB" w14:textId="77777777" w:rsidR="00DC6006" w:rsidRPr="00F545AB" w:rsidRDefault="00000000">
      <w:pPr>
        <w:spacing w:line="540" w:lineRule="exact"/>
        <w:ind w:firstLineChars="181" w:firstLine="567"/>
        <w:rPr>
          <w:rStyle w:val="ad"/>
          <w:rFonts w:ascii="楷体" w:eastAsia="楷体" w:hAnsi="楷体" w:hint="eastAsia"/>
          <w:spacing w:val="-4"/>
          <w:sz w:val="32"/>
          <w:szCs w:val="32"/>
        </w:rPr>
      </w:pPr>
      <w:r w:rsidRPr="00F545AB">
        <w:rPr>
          <w:rStyle w:val="ad"/>
          <w:rFonts w:ascii="楷体" w:eastAsia="楷体" w:hAnsi="楷体" w:hint="eastAsia"/>
          <w:spacing w:val="-4"/>
          <w:sz w:val="32"/>
          <w:szCs w:val="32"/>
        </w:rPr>
        <w:t>（三）绩效评价工作过程</w:t>
      </w:r>
    </w:p>
    <w:p w14:paraId="2107F834" w14:textId="77777777" w:rsidR="00DC6006" w:rsidRPr="00F545AB" w:rsidRDefault="00000000">
      <w:pPr>
        <w:spacing w:line="540" w:lineRule="exact"/>
        <w:ind w:firstLine="567"/>
        <w:rPr>
          <w:rStyle w:val="ad"/>
          <w:rFonts w:ascii="楷体" w:eastAsia="楷体" w:hAnsi="楷体" w:hint="eastAsia"/>
          <w:b w:val="0"/>
          <w:bCs w:val="0"/>
          <w:spacing w:val="-4"/>
          <w:sz w:val="32"/>
          <w:szCs w:val="32"/>
        </w:rPr>
      </w:pPr>
      <w:r w:rsidRPr="00F545AB">
        <w:rPr>
          <w:rStyle w:val="ad"/>
          <w:rFonts w:ascii="楷体" w:eastAsia="楷体" w:hAnsi="楷体" w:hint="eastAsia"/>
          <w:b w:val="0"/>
          <w:bCs w:val="0"/>
          <w:spacing w:val="-4"/>
          <w:sz w:val="32"/>
          <w:szCs w:val="32"/>
        </w:rPr>
        <w:t>（三）绩效评价工作过程</w:t>
      </w:r>
      <w:r w:rsidRPr="00F545AB">
        <w:rPr>
          <w:rStyle w:val="ad"/>
          <w:rFonts w:ascii="楷体" w:eastAsia="楷体" w:hAnsi="楷体" w:hint="eastAsia"/>
          <w:b w:val="0"/>
          <w:bCs w:val="0"/>
          <w:spacing w:val="-4"/>
          <w:sz w:val="32"/>
          <w:szCs w:val="32"/>
        </w:rPr>
        <w:br/>
        <w:t>1.前期准备</w:t>
      </w:r>
      <w:r w:rsidRPr="00F545AB">
        <w:rPr>
          <w:rStyle w:val="ad"/>
          <w:rFonts w:ascii="楷体" w:eastAsia="楷体" w:hAnsi="楷体" w:hint="eastAsia"/>
          <w:b w:val="0"/>
          <w:bCs w:val="0"/>
          <w:spacing w:val="-4"/>
          <w:sz w:val="32"/>
          <w:szCs w:val="32"/>
        </w:rPr>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F545AB">
        <w:rPr>
          <w:rStyle w:val="ad"/>
          <w:rFonts w:ascii="楷体" w:eastAsia="楷体" w:hAnsi="楷体" w:hint="eastAsia"/>
          <w:b w:val="0"/>
          <w:bCs w:val="0"/>
          <w:spacing w:val="-4"/>
          <w:sz w:val="32"/>
          <w:szCs w:val="32"/>
        </w:rPr>
        <w:br/>
        <w:t>陆秀蓉为评价小组组长，主要负责工作安排，对项目策划和监督，全面负责项目绩效评价报告的最终质量，对评估人员出具的最终</w:t>
      </w:r>
      <w:r w:rsidRPr="00F545AB">
        <w:rPr>
          <w:rStyle w:val="ad"/>
          <w:rFonts w:ascii="楷体" w:eastAsia="楷体" w:hAnsi="楷体" w:hint="eastAsia"/>
          <w:b w:val="0"/>
          <w:bCs w:val="0"/>
          <w:spacing w:val="-4"/>
          <w:sz w:val="32"/>
          <w:szCs w:val="32"/>
        </w:rPr>
        <w:lastRenderedPageBreak/>
        <w:t>报告质量进行复核，确保评估结果的客观性；</w:t>
      </w:r>
      <w:r w:rsidRPr="00F545AB">
        <w:rPr>
          <w:rStyle w:val="ad"/>
          <w:rFonts w:ascii="楷体" w:eastAsia="楷体" w:hAnsi="楷体" w:hint="eastAsia"/>
          <w:b w:val="0"/>
          <w:bCs w:val="0"/>
          <w:spacing w:val="-4"/>
          <w:sz w:val="32"/>
          <w:szCs w:val="32"/>
        </w:rPr>
        <w:br/>
        <w:t>姚万栋为副组长，主要负责报告的审核、指导；</w:t>
      </w:r>
      <w:r w:rsidRPr="00F545AB">
        <w:rPr>
          <w:rStyle w:val="ad"/>
          <w:rFonts w:ascii="楷体" w:eastAsia="楷体" w:hAnsi="楷体" w:hint="eastAsia"/>
          <w:b w:val="0"/>
          <w:bCs w:val="0"/>
          <w:spacing w:val="-4"/>
          <w:sz w:val="32"/>
          <w:szCs w:val="32"/>
        </w:rPr>
        <w:br/>
        <w:t>曲江加、布拉力、江丽森、常小艳为组员，负责资料、数据整理，编制报告。</w:t>
      </w:r>
      <w:r w:rsidRPr="00F545AB">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sidRPr="00F545AB">
        <w:rPr>
          <w:rStyle w:val="ad"/>
          <w:rFonts w:ascii="楷体" w:eastAsia="楷体" w:hAnsi="楷体" w:hint="eastAsia"/>
          <w:b w:val="0"/>
          <w:bCs w:val="0"/>
          <w:spacing w:val="-4"/>
          <w:sz w:val="32"/>
          <w:szCs w:val="32"/>
        </w:rPr>
        <w:br/>
        <w:t>1.2  2025年3月2日，</w:t>
      </w:r>
      <w:proofErr w:type="gramStart"/>
      <w:r w:rsidRPr="00F545AB">
        <w:rPr>
          <w:rStyle w:val="ad"/>
          <w:rFonts w:ascii="楷体" w:eastAsia="楷体" w:hAnsi="楷体" w:hint="eastAsia"/>
          <w:b w:val="0"/>
          <w:bCs w:val="0"/>
          <w:spacing w:val="-4"/>
          <w:sz w:val="32"/>
          <w:szCs w:val="32"/>
        </w:rPr>
        <w:t>评价组</w:t>
      </w:r>
      <w:proofErr w:type="gramEnd"/>
      <w:r w:rsidRPr="00F545AB">
        <w:rPr>
          <w:rStyle w:val="ad"/>
          <w:rFonts w:ascii="楷体" w:eastAsia="楷体" w:hAnsi="楷体" w:hint="eastAsia"/>
          <w:b w:val="0"/>
          <w:bCs w:val="0"/>
          <w:spacing w:val="-4"/>
          <w:sz w:val="32"/>
          <w:szCs w:val="32"/>
        </w:rPr>
        <w:t>通过前期调研确定绩效评价对象和范围，确定了评价的目的、方法以及评价的原则；</w:t>
      </w:r>
      <w:r w:rsidRPr="00F545AB">
        <w:rPr>
          <w:rStyle w:val="ad"/>
          <w:rFonts w:ascii="楷体" w:eastAsia="楷体" w:hAnsi="楷体" w:hint="eastAsia"/>
          <w:b w:val="0"/>
          <w:bCs w:val="0"/>
          <w:spacing w:val="-4"/>
          <w:sz w:val="32"/>
          <w:szCs w:val="32"/>
        </w:rPr>
        <w:br/>
        <w:t>1.3  2025年3月3日，评价小组根据项目的实施内容和特征制定了评价指标体系及评价标准以及评价实施方案，修正并确定所需资料清单，最终确定绩效评价工作方案；</w:t>
      </w:r>
      <w:r w:rsidRPr="00F545AB">
        <w:rPr>
          <w:rStyle w:val="ad"/>
          <w:rFonts w:ascii="楷体" w:eastAsia="楷体" w:hAnsi="楷体" w:hint="eastAsia"/>
          <w:b w:val="0"/>
          <w:bCs w:val="0"/>
          <w:spacing w:val="-4"/>
          <w:sz w:val="32"/>
          <w:szCs w:val="32"/>
        </w:rPr>
        <w:br/>
        <w:t>2.组织实施</w:t>
      </w:r>
      <w:r w:rsidRPr="00F545AB">
        <w:rPr>
          <w:rStyle w:val="ad"/>
          <w:rFonts w:ascii="楷体" w:eastAsia="楷体" w:hAnsi="楷体" w:hint="eastAsia"/>
          <w:b w:val="0"/>
          <w:bCs w:val="0"/>
          <w:spacing w:val="-4"/>
          <w:sz w:val="32"/>
          <w:szCs w:val="32"/>
        </w:rPr>
        <w:br/>
        <w:t>2025年3月4日- 3月8日，评价工作进入实施阶段：</w:t>
      </w:r>
      <w:r w:rsidRPr="00F545AB">
        <w:rPr>
          <w:rStyle w:val="ad"/>
          <w:rFonts w:ascii="楷体" w:eastAsia="楷体" w:hAnsi="楷体" w:hint="eastAsia"/>
          <w:b w:val="0"/>
          <w:bCs w:val="0"/>
          <w:spacing w:val="-4"/>
          <w:sz w:val="32"/>
          <w:szCs w:val="32"/>
        </w:rPr>
        <w:br/>
        <w:t xml:space="preserve">2.1  </w:t>
      </w:r>
      <w:proofErr w:type="gramStart"/>
      <w:r w:rsidRPr="00F545AB">
        <w:rPr>
          <w:rStyle w:val="ad"/>
          <w:rFonts w:ascii="楷体" w:eastAsia="楷体" w:hAnsi="楷体" w:hint="eastAsia"/>
          <w:b w:val="0"/>
          <w:bCs w:val="0"/>
          <w:spacing w:val="-4"/>
          <w:sz w:val="32"/>
          <w:szCs w:val="32"/>
        </w:rPr>
        <w:t>评价组</w:t>
      </w:r>
      <w:proofErr w:type="gramEnd"/>
      <w:r w:rsidRPr="00F545AB">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sidRPr="00F545AB">
        <w:rPr>
          <w:rStyle w:val="ad"/>
          <w:rFonts w:ascii="楷体" w:eastAsia="楷体" w:hAnsi="楷体" w:hint="eastAsia"/>
          <w:b w:val="0"/>
          <w:bCs w:val="0"/>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F545AB">
        <w:rPr>
          <w:rStyle w:val="ad"/>
          <w:rFonts w:ascii="楷体" w:eastAsia="楷体" w:hAnsi="楷体" w:hint="eastAsia"/>
          <w:b w:val="0"/>
          <w:bCs w:val="0"/>
          <w:spacing w:val="-4"/>
          <w:sz w:val="32"/>
          <w:szCs w:val="32"/>
        </w:rPr>
        <w:br/>
        <w:t>3.分析评价：</w:t>
      </w:r>
      <w:r w:rsidRPr="00F545AB">
        <w:rPr>
          <w:rStyle w:val="ad"/>
          <w:rFonts w:ascii="楷体" w:eastAsia="楷体" w:hAnsi="楷体" w:hint="eastAsia"/>
          <w:b w:val="0"/>
          <w:bCs w:val="0"/>
          <w:spacing w:val="-4"/>
          <w:sz w:val="32"/>
          <w:szCs w:val="32"/>
        </w:rPr>
        <w:br/>
      </w:r>
      <w:r w:rsidRPr="00F545AB">
        <w:rPr>
          <w:rStyle w:val="ad"/>
          <w:rFonts w:ascii="楷体" w:eastAsia="楷体" w:hAnsi="楷体" w:hint="eastAsia"/>
          <w:b w:val="0"/>
          <w:bCs w:val="0"/>
          <w:spacing w:val="-4"/>
          <w:sz w:val="32"/>
          <w:szCs w:val="32"/>
        </w:rPr>
        <w:lastRenderedPageBreak/>
        <w:t>2025年3月9日- 3月13日，</w:t>
      </w:r>
      <w:proofErr w:type="gramStart"/>
      <w:r w:rsidRPr="00F545AB">
        <w:rPr>
          <w:rStyle w:val="ad"/>
          <w:rFonts w:ascii="楷体" w:eastAsia="楷体" w:hAnsi="楷体" w:hint="eastAsia"/>
          <w:b w:val="0"/>
          <w:bCs w:val="0"/>
          <w:spacing w:val="-4"/>
          <w:sz w:val="32"/>
          <w:szCs w:val="32"/>
        </w:rPr>
        <w:t>评价组</w:t>
      </w:r>
      <w:proofErr w:type="gramEnd"/>
      <w:r w:rsidRPr="00F545AB">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F545AB">
        <w:rPr>
          <w:rStyle w:val="ad"/>
          <w:rFonts w:ascii="楷体" w:eastAsia="楷体" w:hAnsi="楷体" w:hint="eastAsia"/>
          <w:b w:val="0"/>
          <w:bCs w:val="0"/>
          <w:spacing w:val="-4"/>
          <w:sz w:val="32"/>
          <w:szCs w:val="32"/>
        </w:rPr>
        <w:br/>
        <w:t>4.撰写报告</w:t>
      </w:r>
      <w:r w:rsidRPr="00F545AB">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sidRPr="00F545AB">
        <w:rPr>
          <w:rStyle w:val="ad"/>
          <w:rFonts w:ascii="楷体" w:eastAsia="楷体" w:hAnsi="楷体" w:hint="eastAsia"/>
          <w:b w:val="0"/>
          <w:bCs w:val="0"/>
          <w:spacing w:val="-4"/>
          <w:sz w:val="32"/>
          <w:szCs w:val="32"/>
        </w:rPr>
        <w:t>一</w:t>
      </w:r>
      <w:proofErr w:type="gramEnd"/>
      <w:r w:rsidRPr="00F545AB">
        <w:rPr>
          <w:rStyle w:val="ad"/>
          <w:rFonts w:ascii="楷体" w:eastAsia="楷体" w:hAnsi="楷体" w:hint="eastAsia"/>
          <w:b w:val="0"/>
          <w:bCs w:val="0"/>
          <w:spacing w:val="-4"/>
          <w:sz w:val="32"/>
          <w:szCs w:val="32"/>
        </w:rPr>
        <w:t>格式和文本框架撰写绩效评价报告并提交审核。</w:t>
      </w:r>
      <w:r w:rsidRPr="00F545AB">
        <w:rPr>
          <w:rStyle w:val="ad"/>
          <w:rFonts w:ascii="楷体" w:eastAsia="楷体" w:hAnsi="楷体" w:hint="eastAsia"/>
          <w:b w:val="0"/>
          <w:bCs w:val="0"/>
          <w:spacing w:val="-4"/>
          <w:sz w:val="32"/>
          <w:szCs w:val="32"/>
        </w:rPr>
        <w:br/>
        <w:t>5.问题整改</w:t>
      </w:r>
      <w:r w:rsidRPr="00F545AB">
        <w:rPr>
          <w:rStyle w:val="ad"/>
          <w:rFonts w:ascii="楷体" w:eastAsia="楷体" w:hAnsi="楷体" w:hint="eastAsia"/>
          <w:b w:val="0"/>
          <w:bCs w:val="0"/>
          <w:spacing w:val="-4"/>
          <w:sz w:val="32"/>
          <w:szCs w:val="32"/>
        </w:rPr>
        <w:br/>
        <w:t>经审核通过后，</w:t>
      </w:r>
      <w:proofErr w:type="gramStart"/>
      <w:r w:rsidRPr="00F545AB">
        <w:rPr>
          <w:rStyle w:val="ad"/>
          <w:rFonts w:ascii="楷体" w:eastAsia="楷体" w:hAnsi="楷体" w:hint="eastAsia"/>
          <w:b w:val="0"/>
          <w:bCs w:val="0"/>
          <w:spacing w:val="-4"/>
          <w:sz w:val="32"/>
          <w:szCs w:val="32"/>
        </w:rPr>
        <w:t>由评价</w:t>
      </w:r>
      <w:proofErr w:type="gramEnd"/>
      <w:r w:rsidRPr="00F545AB">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sidRPr="00F545AB">
        <w:rPr>
          <w:rStyle w:val="ad"/>
          <w:rFonts w:ascii="楷体" w:eastAsia="楷体" w:hAnsi="楷体" w:hint="eastAsia"/>
          <w:b w:val="0"/>
          <w:bCs w:val="0"/>
          <w:spacing w:val="-4"/>
          <w:sz w:val="32"/>
          <w:szCs w:val="32"/>
        </w:rPr>
        <w:t>由评价</w:t>
      </w:r>
      <w:proofErr w:type="gramEnd"/>
      <w:r w:rsidRPr="00F545AB">
        <w:rPr>
          <w:rStyle w:val="ad"/>
          <w:rFonts w:ascii="楷体" w:eastAsia="楷体" w:hAnsi="楷体" w:hint="eastAsia"/>
          <w:b w:val="0"/>
          <w:bCs w:val="0"/>
          <w:spacing w:val="-4"/>
          <w:sz w:val="32"/>
          <w:szCs w:val="32"/>
        </w:rPr>
        <w:t>小组负责监督和核查整改落实情况，确保绩效评价落到实处。</w:t>
      </w:r>
      <w:r w:rsidRPr="00F545AB">
        <w:rPr>
          <w:rStyle w:val="ad"/>
          <w:rFonts w:ascii="楷体" w:eastAsia="楷体" w:hAnsi="楷体" w:hint="eastAsia"/>
          <w:b w:val="0"/>
          <w:bCs w:val="0"/>
          <w:spacing w:val="-4"/>
          <w:sz w:val="32"/>
          <w:szCs w:val="32"/>
        </w:rPr>
        <w:br/>
        <w:t>6.资料归档</w:t>
      </w:r>
      <w:r w:rsidRPr="00F545AB">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49C997A4" w14:textId="77777777" w:rsidR="00DC6006" w:rsidRPr="00F545AB" w:rsidRDefault="00000000">
      <w:pPr>
        <w:spacing w:line="540" w:lineRule="exact"/>
        <w:ind w:firstLine="640"/>
        <w:rPr>
          <w:rStyle w:val="ad"/>
          <w:rFonts w:ascii="黑体" w:eastAsia="黑体" w:hAnsi="黑体" w:hint="eastAsia"/>
          <w:b w:val="0"/>
          <w:spacing w:val="-4"/>
          <w:sz w:val="32"/>
          <w:szCs w:val="32"/>
        </w:rPr>
      </w:pPr>
      <w:r w:rsidRPr="00F545AB">
        <w:rPr>
          <w:rStyle w:val="ad"/>
          <w:rFonts w:ascii="黑体" w:eastAsia="黑体" w:hAnsi="黑体" w:hint="eastAsia"/>
          <w:b w:val="0"/>
          <w:spacing w:val="-4"/>
          <w:sz w:val="32"/>
          <w:szCs w:val="32"/>
        </w:rPr>
        <w:t>三、综合评价情况及评价结论</w:t>
      </w:r>
    </w:p>
    <w:p w14:paraId="55CB439F" w14:textId="77777777" w:rsidR="00DC6006" w:rsidRPr="00F545AB" w:rsidRDefault="00000000">
      <w:pPr>
        <w:spacing w:line="540" w:lineRule="exact"/>
        <w:ind w:firstLine="567"/>
        <w:rPr>
          <w:rStyle w:val="ad"/>
          <w:rFonts w:ascii="楷体" w:eastAsia="楷体" w:hAnsi="楷体" w:hint="eastAsia"/>
          <w:b w:val="0"/>
          <w:bCs w:val="0"/>
          <w:spacing w:val="-4"/>
          <w:sz w:val="32"/>
          <w:szCs w:val="32"/>
        </w:rPr>
      </w:pPr>
      <w:r w:rsidRPr="00F545AB">
        <w:rPr>
          <w:rStyle w:val="ad"/>
          <w:rFonts w:ascii="楷体" w:eastAsia="楷体" w:hAnsi="楷体" w:hint="eastAsia"/>
          <w:b w:val="0"/>
          <w:bCs w:val="0"/>
          <w:spacing w:val="-4"/>
          <w:sz w:val="32"/>
          <w:szCs w:val="32"/>
        </w:rPr>
        <w:t>（一）综合评价情况</w:t>
      </w:r>
      <w:r w:rsidRPr="00F545AB">
        <w:rPr>
          <w:rStyle w:val="ad"/>
          <w:rFonts w:ascii="楷体" w:eastAsia="楷体" w:hAnsi="楷体" w:hint="eastAsia"/>
          <w:b w:val="0"/>
          <w:bCs w:val="0"/>
          <w:spacing w:val="-4"/>
          <w:sz w:val="32"/>
          <w:szCs w:val="32"/>
        </w:rPr>
        <w:br/>
        <w:t>为加强财政支出管理，提高资金使用效益，我单位确保项目管理</w:t>
      </w:r>
      <w:r w:rsidRPr="00F545AB">
        <w:rPr>
          <w:rStyle w:val="ad"/>
          <w:rFonts w:ascii="楷体" w:eastAsia="楷体" w:hAnsi="楷体" w:hint="eastAsia"/>
          <w:b w:val="0"/>
          <w:bCs w:val="0"/>
          <w:spacing w:val="-4"/>
          <w:sz w:val="32"/>
          <w:szCs w:val="32"/>
        </w:rPr>
        <w:lastRenderedPageBreak/>
        <w:t>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实施重点项目数量64个，项目可行性研究报告评审通过率、项目可行性研究报告批复率以及当年中央预算内投资项目支付率均达到了预期目标值，通过本项目的实施，提高了项目规划设计质量、项目决策科学性以及项目前期工作效率，促进了项目顺利实施、产业发展和经济增长以及促进资源优化配置。但在实施过程中也存在一些不足：例如：预算把控难度：尽管进行了预算规划，但实际执行中，仍可能因为市场价格波动、未预见的费用支出等因素，导致预算超支。</w:t>
      </w:r>
      <w:r w:rsidRPr="00F545AB">
        <w:rPr>
          <w:rStyle w:val="ad"/>
          <w:rFonts w:ascii="楷体" w:eastAsia="楷体" w:hAnsi="楷体" w:hint="eastAsia"/>
          <w:b w:val="0"/>
          <w:bCs w:val="0"/>
          <w:spacing w:val="-4"/>
          <w:sz w:val="32"/>
          <w:szCs w:val="32"/>
        </w:rPr>
        <w:br/>
        <w:t>（二）评价结论</w:t>
      </w:r>
      <w:r w:rsidRPr="00F545AB">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10个，实现三级指标数量10个，总体完成率为100%。最终评分结果：总分为100分，绩效评级为“优”。综合评价结论如下：</w:t>
      </w:r>
      <w:r w:rsidRPr="00F545AB">
        <w:rPr>
          <w:rStyle w:val="ad"/>
          <w:rFonts w:ascii="楷体" w:eastAsia="楷体" w:hAnsi="楷体" w:hint="eastAsia"/>
          <w:b w:val="0"/>
          <w:bCs w:val="0"/>
          <w:spacing w:val="-4"/>
          <w:sz w:val="32"/>
          <w:szCs w:val="32"/>
        </w:rPr>
        <w:br/>
        <w:t>项目决策类指标共设置6个，满分指标6个，得分率100%；</w:t>
      </w:r>
      <w:r w:rsidRPr="00F545AB">
        <w:rPr>
          <w:rStyle w:val="ad"/>
          <w:rFonts w:ascii="楷体" w:eastAsia="楷体" w:hAnsi="楷体" w:hint="eastAsia"/>
          <w:b w:val="0"/>
          <w:bCs w:val="0"/>
          <w:spacing w:val="-4"/>
          <w:sz w:val="32"/>
          <w:szCs w:val="32"/>
        </w:rPr>
        <w:br/>
        <w:t>过程管理类指标共设置5个，满分指标5个，得分率100%；</w:t>
      </w:r>
      <w:r w:rsidRPr="00F545AB">
        <w:rPr>
          <w:rStyle w:val="ad"/>
          <w:rFonts w:ascii="楷体" w:eastAsia="楷体" w:hAnsi="楷体" w:hint="eastAsia"/>
          <w:b w:val="0"/>
          <w:bCs w:val="0"/>
          <w:spacing w:val="-4"/>
          <w:sz w:val="32"/>
          <w:szCs w:val="32"/>
        </w:rPr>
        <w:br/>
        <w:t>项目产出类指标共设置4个，满分指标4个，得分率100%；</w:t>
      </w:r>
      <w:r w:rsidRPr="00F545AB">
        <w:rPr>
          <w:rStyle w:val="ad"/>
          <w:rFonts w:ascii="楷体" w:eastAsia="楷体" w:hAnsi="楷体" w:hint="eastAsia"/>
          <w:b w:val="0"/>
          <w:bCs w:val="0"/>
          <w:spacing w:val="-4"/>
          <w:sz w:val="32"/>
          <w:szCs w:val="32"/>
        </w:rPr>
        <w:br/>
        <w:t>项目效益类指标共设置2个，满分指标2个，得分率100%。</w:t>
      </w:r>
      <w:r w:rsidRPr="00F545AB">
        <w:rPr>
          <w:rStyle w:val="ad"/>
          <w:rFonts w:ascii="楷体" w:eastAsia="楷体" w:hAnsi="楷体" w:hint="eastAsia"/>
          <w:b w:val="0"/>
          <w:bCs w:val="0"/>
          <w:spacing w:val="-4"/>
          <w:sz w:val="32"/>
          <w:szCs w:val="32"/>
        </w:rPr>
        <w:br/>
        <w:t>（三）相关评分表</w:t>
      </w:r>
      <w:r w:rsidRPr="00F545AB">
        <w:rPr>
          <w:rStyle w:val="ad"/>
          <w:rFonts w:ascii="楷体" w:eastAsia="楷体" w:hAnsi="楷体" w:hint="eastAsia"/>
          <w:b w:val="0"/>
          <w:bCs w:val="0"/>
          <w:spacing w:val="-4"/>
          <w:sz w:val="32"/>
          <w:szCs w:val="32"/>
        </w:rPr>
        <w:br/>
        <w:t>各部分权重和绩效分值如下表所示：（详细评分表见附表）</w:t>
      </w:r>
      <w:r w:rsidRPr="00F545AB">
        <w:rPr>
          <w:rStyle w:val="ad"/>
          <w:rFonts w:ascii="楷体" w:eastAsia="楷体" w:hAnsi="楷体" w:hint="eastAsia"/>
          <w:b w:val="0"/>
          <w:bCs w:val="0"/>
          <w:spacing w:val="-4"/>
          <w:sz w:val="32"/>
          <w:szCs w:val="32"/>
        </w:rPr>
        <w:br/>
      </w:r>
      <w:r w:rsidRPr="00F545AB">
        <w:rPr>
          <w:rStyle w:val="ad"/>
          <w:rFonts w:ascii="楷体" w:eastAsia="楷体" w:hAnsi="楷体" w:hint="eastAsia"/>
          <w:b w:val="0"/>
          <w:bCs w:val="0"/>
          <w:spacing w:val="-4"/>
          <w:sz w:val="32"/>
          <w:szCs w:val="32"/>
        </w:rPr>
        <w:lastRenderedPageBreak/>
        <w:t>指标 项目决策 项目过程 项目产出 项目效益 合计分值</w:t>
      </w:r>
      <w:r w:rsidRPr="00F545AB">
        <w:rPr>
          <w:rStyle w:val="ad"/>
          <w:rFonts w:ascii="楷体" w:eastAsia="楷体" w:hAnsi="楷体" w:hint="eastAsia"/>
          <w:b w:val="0"/>
          <w:bCs w:val="0"/>
          <w:spacing w:val="-4"/>
          <w:sz w:val="32"/>
          <w:szCs w:val="32"/>
        </w:rPr>
        <w:br/>
        <w:t>权重</w:t>
      </w:r>
      <w:proofErr w:type="gramStart"/>
      <w:r w:rsidRPr="00F545AB">
        <w:rPr>
          <w:rStyle w:val="ad"/>
          <w:rFonts w:ascii="楷体" w:eastAsia="楷体" w:hAnsi="楷体" w:hint="eastAsia"/>
          <w:b w:val="0"/>
          <w:bCs w:val="0"/>
          <w:spacing w:val="-4"/>
          <w:sz w:val="32"/>
          <w:szCs w:val="32"/>
        </w:rPr>
        <w:t xml:space="preserve"> 15 15</w:t>
      </w:r>
      <w:proofErr w:type="gramEnd"/>
      <w:r w:rsidRPr="00F545AB">
        <w:rPr>
          <w:rStyle w:val="ad"/>
          <w:rFonts w:ascii="楷体" w:eastAsia="楷体" w:hAnsi="楷体" w:hint="eastAsia"/>
          <w:b w:val="0"/>
          <w:bCs w:val="0"/>
          <w:spacing w:val="-4"/>
          <w:sz w:val="32"/>
          <w:szCs w:val="32"/>
        </w:rPr>
        <w:t xml:space="preserve"> 50 20 100</w:t>
      </w:r>
      <w:r w:rsidRPr="00F545AB">
        <w:rPr>
          <w:rStyle w:val="ad"/>
          <w:rFonts w:ascii="楷体" w:eastAsia="楷体" w:hAnsi="楷体" w:hint="eastAsia"/>
          <w:b w:val="0"/>
          <w:bCs w:val="0"/>
          <w:spacing w:val="-4"/>
          <w:sz w:val="32"/>
          <w:szCs w:val="32"/>
        </w:rPr>
        <w:br/>
        <w:t>分值</w:t>
      </w:r>
      <w:proofErr w:type="gramStart"/>
      <w:r w:rsidRPr="00F545AB">
        <w:rPr>
          <w:rStyle w:val="ad"/>
          <w:rFonts w:ascii="楷体" w:eastAsia="楷体" w:hAnsi="楷体" w:hint="eastAsia"/>
          <w:b w:val="0"/>
          <w:bCs w:val="0"/>
          <w:spacing w:val="-4"/>
          <w:sz w:val="32"/>
          <w:szCs w:val="32"/>
        </w:rPr>
        <w:t xml:space="preserve"> 15 15</w:t>
      </w:r>
      <w:proofErr w:type="gramEnd"/>
      <w:r w:rsidRPr="00F545AB">
        <w:rPr>
          <w:rStyle w:val="ad"/>
          <w:rFonts w:ascii="楷体" w:eastAsia="楷体" w:hAnsi="楷体" w:hint="eastAsia"/>
          <w:b w:val="0"/>
          <w:bCs w:val="0"/>
          <w:spacing w:val="-4"/>
          <w:sz w:val="32"/>
          <w:szCs w:val="32"/>
        </w:rPr>
        <w:t xml:space="preserve"> 50 20 100</w:t>
      </w:r>
    </w:p>
    <w:p w14:paraId="71EE0AD1" w14:textId="77777777" w:rsidR="00DC6006" w:rsidRPr="00F545AB" w:rsidRDefault="00000000">
      <w:pPr>
        <w:spacing w:line="540" w:lineRule="exact"/>
        <w:ind w:firstLine="640"/>
        <w:rPr>
          <w:rStyle w:val="ad"/>
          <w:rFonts w:ascii="黑体" w:eastAsia="黑体" w:hAnsi="黑体" w:hint="eastAsia"/>
        </w:rPr>
      </w:pPr>
      <w:r w:rsidRPr="00F545AB">
        <w:rPr>
          <w:rStyle w:val="ad"/>
          <w:rFonts w:ascii="黑体" w:eastAsia="黑体" w:hAnsi="黑体" w:hint="eastAsia"/>
          <w:b w:val="0"/>
          <w:spacing w:val="-4"/>
          <w:sz w:val="32"/>
          <w:szCs w:val="32"/>
        </w:rPr>
        <w:t>四、绩效评价指标分析</w:t>
      </w:r>
      <w:r w:rsidRPr="00F545AB">
        <w:rPr>
          <w:rStyle w:val="ad"/>
          <w:rFonts w:ascii="黑体" w:eastAsia="黑体" w:hAnsi="黑体" w:hint="eastAsia"/>
        </w:rPr>
        <w:t xml:space="preserve"> </w:t>
      </w:r>
    </w:p>
    <w:p w14:paraId="5421EEE2" w14:textId="77777777" w:rsidR="00DC6006" w:rsidRPr="00F545AB" w:rsidRDefault="00000000">
      <w:pPr>
        <w:spacing w:line="540" w:lineRule="exact"/>
        <w:ind w:firstLineChars="181" w:firstLine="567"/>
        <w:rPr>
          <w:rFonts w:ascii="楷体" w:eastAsia="楷体" w:hAnsi="楷体" w:hint="eastAsia"/>
          <w:b/>
          <w:spacing w:val="-4"/>
          <w:sz w:val="32"/>
          <w:szCs w:val="32"/>
        </w:rPr>
      </w:pPr>
      <w:r w:rsidRPr="00F545AB">
        <w:rPr>
          <w:rFonts w:ascii="楷体" w:eastAsia="楷体" w:hAnsi="楷体" w:hint="eastAsia"/>
          <w:b/>
          <w:spacing w:val="-4"/>
          <w:sz w:val="32"/>
          <w:szCs w:val="32"/>
        </w:rPr>
        <w:t>（一）</w:t>
      </w:r>
      <w:r w:rsidRPr="00F545AB">
        <w:rPr>
          <w:rStyle w:val="ad"/>
          <w:rFonts w:ascii="楷体" w:eastAsia="楷体" w:hAnsi="楷体" w:hint="eastAsia"/>
          <w:spacing w:val="-4"/>
          <w:sz w:val="32"/>
          <w:szCs w:val="32"/>
        </w:rPr>
        <w:t>项目决策情况</w:t>
      </w:r>
    </w:p>
    <w:p w14:paraId="34D630CA" w14:textId="77777777" w:rsidR="00DC6006" w:rsidRPr="00F545AB"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F545AB">
        <w:rPr>
          <w:rStyle w:val="ad"/>
          <w:rFonts w:ascii="楷体" w:eastAsia="楷体" w:hAnsi="楷体" w:hint="eastAsia"/>
          <w:b w:val="0"/>
          <w:bCs w:val="0"/>
          <w:spacing w:val="-4"/>
          <w:sz w:val="32"/>
          <w:szCs w:val="32"/>
        </w:rPr>
        <w:t>（一）项目决策情况</w:t>
      </w:r>
      <w:r w:rsidRPr="00F545AB">
        <w:rPr>
          <w:rStyle w:val="ad"/>
          <w:rFonts w:ascii="楷体" w:eastAsia="楷体" w:hAnsi="楷体" w:hint="eastAsia"/>
          <w:b w:val="0"/>
          <w:bCs w:val="0"/>
          <w:spacing w:val="-4"/>
          <w:sz w:val="32"/>
          <w:szCs w:val="32"/>
        </w:rPr>
        <w:br/>
        <w:t>项目决策类指标由4个二级指标和6个三级指标构成，权重分15分，实际得分15分。</w:t>
      </w:r>
      <w:r w:rsidRPr="00F545AB">
        <w:rPr>
          <w:rStyle w:val="ad"/>
          <w:rFonts w:ascii="楷体" w:eastAsia="楷体" w:hAnsi="楷体" w:hint="eastAsia"/>
          <w:b w:val="0"/>
          <w:bCs w:val="0"/>
          <w:spacing w:val="-4"/>
          <w:sz w:val="32"/>
          <w:szCs w:val="32"/>
        </w:rPr>
        <w:br/>
        <w:t>1.立项依据充分性</w:t>
      </w:r>
      <w:r w:rsidRPr="00F545AB">
        <w:rPr>
          <w:rStyle w:val="ad"/>
          <w:rFonts w:ascii="楷体" w:eastAsia="楷体" w:hAnsi="楷体" w:hint="eastAsia"/>
          <w:b w:val="0"/>
          <w:bCs w:val="0"/>
          <w:spacing w:val="-4"/>
          <w:sz w:val="32"/>
          <w:szCs w:val="32"/>
        </w:rPr>
        <w:br/>
        <w:t>（1）《政府投资条例》国务院第712号令</w:t>
      </w:r>
      <w:r w:rsidRPr="00F545AB">
        <w:rPr>
          <w:rStyle w:val="ad"/>
          <w:rFonts w:ascii="楷体" w:eastAsia="楷体" w:hAnsi="楷体" w:hint="eastAsia"/>
          <w:b w:val="0"/>
          <w:bCs w:val="0"/>
          <w:spacing w:val="-4"/>
          <w:sz w:val="32"/>
          <w:szCs w:val="32"/>
        </w:rPr>
        <w:br/>
        <w:t>（2）《木垒哈萨克自治县人民政府办公室关于印发&lt;木垒县政府投资项目管理办法（试行）&gt;的通知》（木县政办发〔2021〕39号）</w:t>
      </w:r>
      <w:r w:rsidRPr="00F545AB">
        <w:rPr>
          <w:rStyle w:val="ad"/>
          <w:rFonts w:ascii="楷体" w:eastAsia="楷体" w:hAnsi="楷体" w:hint="eastAsia"/>
          <w:b w:val="0"/>
          <w:bCs w:val="0"/>
          <w:spacing w:val="-4"/>
          <w:sz w:val="32"/>
          <w:szCs w:val="32"/>
        </w:rPr>
        <w:br/>
        <w:t xml:space="preserve">    （3）《木垒哈萨克自治县发展和改革委员会职能配置、内设机构和人员编制规定》 </w:t>
      </w:r>
      <w:r w:rsidRPr="00F545AB">
        <w:rPr>
          <w:rStyle w:val="ad"/>
          <w:rFonts w:ascii="楷体" w:eastAsia="楷体" w:hAnsi="楷体" w:hint="eastAsia"/>
          <w:b w:val="0"/>
          <w:bCs w:val="0"/>
          <w:spacing w:val="-4"/>
          <w:sz w:val="32"/>
          <w:szCs w:val="32"/>
        </w:rPr>
        <w:br/>
        <w:t>综上所述，本指标满分为4分，根据评分标准得4分，本项目立项依据充分。</w:t>
      </w:r>
      <w:r w:rsidRPr="00F545AB">
        <w:rPr>
          <w:rStyle w:val="ad"/>
          <w:rFonts w:ascii="楷体" w:eastAsia="楷体" w:hAnsi="楷体" w:hint="eastAsia"/>
          <w:b w:val="0"/>
          <w:bCs w:val="0"/>
          <w:spacing w:val="-4"/>
          <w:sz w:val="32"/>
          <w:szCs w:val="32"/>
        </w:rPr>
        <w:br/>
        <w:t>2.立项程序规范性</w:t>
      </w:r>
      <w:r w:rsidRPr="00F545AB">
        <w:rPr>
          <w:rStyle w:val="ad"/>
          <w:rFonts w:ascii="楷体" w:eastAsia="楷体" w:hAnsi="楷体" w:hint="eastAsia"/>
          <w:b w:val="0"/>
          <w:bCs w:val="0"/>
          <w:spacing w:val="-4"/>
          <w:sz w:val="32"/>
          <w:szCs w:val="32"/>
        </w:rPr>
        <w:br/>
        <w:t>①项目立项程序：提报项目建议书、申请立项过程等均按照立项程序的相关规定进行；</w:t>
      </w:r>
      <w:r w:rsidRPr="00F545AB">
        <w:rPr>
          <w:rStyle w:val="ad"/>
          <w:rFonts w:ascii="楷体" w:eastAsia="楷体" w:hAnsi="楷体" w:hint="eastAsia"/>
          <w:b w:val="0"/>
          <w:bCs w:val="0"/>
          <w:spacing w:val="-4"/>
          <w:sz w:val="32"/>
          <w:szCs w:val="32"/>
        </w:rPr>
        <w:br/>
        <w:t>②审批文件、材料：本项目审批文件有《木垒哈萨克自治县人民政府办公室关于印发&lt;木垒县政府投资项目管理办法（试行）&gt;的通知》（木县政办发〔2021〕39号），审批文件及材料齐全；</w:t>
      </w:r>
      <w:r w:rsidRPr="00F545AB">
        <w:rPr>
          <w:rStyle w:val="ad"/>
          <w:rFonts w:ascii="楷体" w:eastAsia="楷体" w:hAnsi="楷体" w:hint="eastAsia"/>
          <w:b w:val="0"/>
          <w:bCs w:val="0"/>
          <w:spacing w:val="-4"/>
          <w:sz w:val="32"/>
          <w:szCs w:val="32"/>
        </w:rPr>
        <w:br/>
        <w:t>③项目事前工作：本项目已经过必要的可行性研究、专家论证、风险评估、绩效评估、集体决策。</w:t>
      </w:r>
      <w:r w:rsidRPr="00F545AB">
        <w:rPr>
          <w:rStyle w:val="ad"/>
          <w:rFonts w:ascii="楷体" w:eastAsia="楷体" w:hAnsi="楷体" w:hint="eastAsia"/>
          <w:b w:val="0"/>
          <w:bCs w:val="0"/>
          <w:spacing w:val="-4"/>
          <w:sz w:val="32"/>
          <w:szCs w:val="32"/>
        </w:rPr>
        <w:br/>
      </w:r>
      <w:r w:rsidRPr="00F545AB">
        <w:rPr>
          <w:rStyle w:val="ad"/>
          <w:rFonts w:ascii="楷体" w:eastAsia="楷体" w:hAnsi="楷体" w:hint="eastAsia"/>
          <w:b w:val="0"/>
          <w:bCs w:val="0"/>
          <w:spacing w:val="-4"/>
          <w:sz w:val="32"/>
          <w:szCs w:val="32"/>
        </w:rPr>
        <w:lastRenderedPageBreak/>
        <w:t>综上所述，本指标满分为2分，根据评分标准得2分，本项目立项程序规范。</w:t>
      </w:r>
      <w:r w:rsidRPr="00F545AB">
        <w:rPr>
          <w:rStyle w:val="ad"/>
          <w:rFonts w:ascii="楷体" w:eastAsia="楷体" w:hAnsi="楷体" w:hint="eastAsia"/>
          <w:b w:val="0"/>
          <w:bCs w:val="0"/>
          <w:spacing w:val="-4"/>
          <w:sz w:val="32"/>
          <w:szCs w:val="32"/>
        </w:rPr>
        <w:br/>
        <w:t>3.绩效目标合理性</w:t>
      </w:r>
      <w:r w:rsidRPr="00F545AB">
        <w:rPr>
          <w:rStyle w:val="ad"/>
          <w:rFonts w:ascii="楷体" w:eastAsia="楷体" w:hAnsi="楷体" w:hint="eastAsia"/>
          <w:b w:val="0"/>
          <w:bCs w:val="0"/>
          <w:spacing w:val="-4"/>
          <w:sz w:val="32"/>
          <w:szCs w:val="32"/>
        </w:rPr>
        <w:br/>
        <w:t>2024年项目前期费项目已设立项目绩效目标，具体内容为“完成木垒县本年度部分中央预算内、政府债券类及援疆项目的可行性研究报告、初步设计的编制，项目咨询、规划和评审工作；及时与上级部门、企业对接，争取更多项目落地本县；督促项目实施单位加快前期办理，推进项目实施进度，争取早日开工，按期完工。”，与“实施重点项目数量64个，项目可行性研究报告评审通过率、项目可行性研究报告批复率以及当年中央预算内投资项目支付率均达到了预期目标值，通过本项目的实施，提高了项目规划设计质量、项目决策科学性以及项目前期工作效率，促进了项目顺利实施、产业发展和经济增长以及促进资源优化配置”具有相关性，绩效目标与实际工作内容一致，本项目按照绩效目标完成了数量指标、质量指标、时效指标、成本指标，有效保障了项目顺利实施，项目的预期产出效益和效果也均能符合正常的业绩水平，并且与预算确定的项目投资额或资金量相匹配。</w:t>
      </w:r>
      <w:r w:rsidRPr="00F545AB">
        <w:rPr>
          <w:rStyle w:val="ad"/>
          <w:rFonts w:ascii="楷体" w:eastAsia="楷体" w:hAnsi="楷体" w:hint="eastAsia"/>
          <w:b w:val="0"/>
          <w:bCs w:val="0"/>
          <w:spacing w:val="-4"/>
          <w:sz w:val="32"/>
          <w:szCs w:val="32"/>
        </w:rPr>
        <w:br/>
        <w:t>综上所述，本指标满分为2分，根据评分标准得2分，本项目绩效目标设置合理。</w:t>
      </w:r>
      <w:r w:rsidRPr="00F545AB">
        <w:rPr>
          <w:rStyle w:val="ad"/>
          <w:rFonts w:ascii="楷体" w:eastAsia="楷体" w:hAnsi="楷体" w:hint="eastAsia"/>
          <w:b w:val="0"/>
          <w:bCs w:val="0"/>
          <w:spacing w:val="-4"/>
          <w:sz w:val="32"/>
          <w:szCs w:val="32"/>
        </w:rPr>
        <w:br/>
        <w:t>4.绩效指标明确性</w:t>
      </w:r>
      <w:r w:rsidRPr="00F545AB">
        <w:rPr>
          <w:rStyle w:val="ad"/>
          <w:rFonts w:ascii="楷体" w:eastAsia="楷体" w:hAnsi="楷体" w:hint="eastAsia"/>
          <w:b w:val="0"/>
          <w:bCs w:val="0"/>
          <w:spacing w:val="-4"/>
          <w:sz w:val="32"/>
          <w:szCs w:val="32"/>
        </w:rPr>
        <w:br/>
        <w:t>2024年项目前期费项目将项目绩效目标细化分解为具体的绩效指标，一级指标共3条，二级指标共6条，三级指标共10条，其中定量指标数量共9条，指标量化率90%，超过70%。所有绩效指标均通过清晰、可衡量的指标</w:t>
      </w:r>
      <w:proofErr w:type="gramStart"/>
      <w:r w:rsidRPr="00F545AB">
        <w:rPr>
          <w:rStyle w:val="ad"/>
          <w:rFonts w:ascii="楷体" w:eastAsia="楷体" w:hAnsi="楷体" w:hint="eastAsia"/>
          <w:b w:val="0"/>
          <w:bCs w:val="0"/>
          <w:spacing w:val="-4"/>
          <w:sz w:val="32"/>
          <w:szCs w:val="32"/>
        </w:rPr>
        <w:t>值予以</w:t>
      </w:r>
      <w:proofErr w:type="gramEnd"/>
      <w:r w:rsidRPr="00F545AB">
        <w:rPr>
          <w:rStyle w:val="ad"/>
          <w:rFonts w:ascii="楷体" w:eastAsia="楷体" w:hAnsi="楷体" w:hint="eastAsia"/>
          <w:b w:val="0"/>
          <w:bCs w:val="0"/>
          <w:spacing w:val="-4"/>
          <w:sz w:val="32"/>
          <w:szCs w:val="32"/>
        </w:rPr>
        <w:t>体现，并且做到了与项目目标任务数或计划数相对应。</w:t>
      </w:r>
      <w:r w:rsidRPr="00F545AB">
        <w:rPr>
          <w:rStyle w:val="ad"/>
          <w:rFonts w:ascii="楷体" w:eastAsia="楷体" w:hAnsi="楷体" w:hint="eastAsia"/>
          <w:b w:val="0"/>
          <w:bCs w:val="0"/>
          <w:spacing w:val="-4"/>
          <w:sz w:val="32"/>
          <w:szCs w:val="32"/>
        </w:rPr>
        <w:br/>
      </w:r>
      <w:r w:rsidRPr="00F545AB">
        <w:rPr>
          <w:rStyle w:val="ad"/>
          <w:rFonts w:ascii="楷体" w:eastAsia="楷体" w:hAnsi="楷体" w:hint="eastAsia"/>
          <w:b w:val="0"/>
          <w:bCs w:val="0"/>
          <w:spacing w:val="-4"/>
          <w:sz w:val="32"/>
          <w:szCs w:val="32"/>
        </w:rPr>
        <w:lastRenderedPageBreak/>
        <w:t>综上所述，本指标满分为3分，根据评分标准得3分，本项目所设置绩效指标明确。</w:t>
      </w:r>
      <w:r w:rsidRPr="00F545AB">
        <w:rPr>
          <w:rStyle w:val="ad"/>
          <w:rFonts w:ascii="楷体" w:eastAsia="楷体" w:hAnsi="楷体" w:hint="eastAsia"/>
          <w:b w:val="0"/>
          <w:bCs w:val="0"/>
          <w:spacing w:val="-4"/>
          <w:sz w:val="32"/>
          <w:szCs w:val="32"/>
        </w:rPr>
        <w:br/>
        <w:t>5.预算编制科学性</w:t>
      </w:r>
      <w:r w:rsidRPr="00F545AB">
        <w:rPr>
          <w:rStyle w:val="ad"/>
          <w:rFonts w:ascii="楷体" w:eastAsia="楷体" w:hAnsi="楷体" w:hint="eastAsia"/>
          <w:b w:val="0"/>
          <w:bCs w:val="0"/>
          <w:spacing w:val="-4"/>
          <w:sz w:val="32"/>
          <w:szCs w:val="32"/>
        </w:rPr>
        <w:br/>
        <w:t xml:space="preserve">  本项目预算编制参照《政府投资条例》得出，项目预算编制根据项目内容进行计算，预算</w:t>
      </w:r>
      <w:proofErr w:type="gramStart"/>
      <w:r w:rsidRPr="00F545AB">
        <w:rPr>
          <w:rStyle w:val="ad"/>
          <w:rFonts w:ascii="楷体" w:eastAsia="楷体" w:hAnsi="楷体" w:hint="eastAsia"/>
          <w:b w:val="0"/>
          <w:bCs w:val="0"/>
          <w:spacing w:val="-4"/>
          <w:sz w:val="32"/>
          <w:szCs w:val="32"/>
        </w:rPr>
        <w:t>数经过</w:t>
      </w:r>
      <w:proofErr w:type="gramEnd"/>
      <w:r w:rsidRPr="00F545AB">
        <w:rPr>
          <w:rStyle w:val="ad"/>
          <w:rFonts w:ascii="楷体" w:eastAsia="楷体" w:hAnsi="楷体" w:hint="eastAsia"/>
          <w:b w:val="0"/>
          <w:bCs w:val="0"/>
          <w:spacing w:val="-4"/>
          <w:sz w:val="32"/>
          <w:szCs w:val="32"/>
        </w:rPr>
        <w:t>我单位党组会议确定，预算内容与项目内容无偏差，预算</w:t>
      </w:r>
      <w:proofErr w:type="gramStart"/>
      <w:r w:rsidRPr="00F545AB">
        <w:rPr>
          <w:rStyle w:val="ad"/>
          <w:rFonts w:ascii="楷体" w:eastAsia="楷体" w:hAnsi="楷体" w:hint="eastAsia"/>
          <w:b w:val="0"/>
          <w:bCs w:val="0"/>
          <w:spacing w:val="-4"/>
          <w:sz w:val="32"/>
          <w:szCs w:val="32"/>
        </w:rPr>
        <w:t>编制较</w:t>
      </w:r>
      <w:proofErr w:type="gramEnd"/>
      <w:r w:rsidRPr="00F545AB">
        <w:rPr>
          <w:rStyle w:val="ad"/>
          <w:rFonts w:ascii="楷体" w:eastAsia="楷体" w:hAnsi="楷体" w:hint="eastAsia"/>
          <w:b w:val="0"/>
          <w:bCs w:val="0"/>
          <w:spacing w:val="-4"/>
          <w:sz w:val="32"/>
          <w:szCs w:val="32"/>
        </w:rPr>
        <w:t xml:space="preserve">科学。本项目预算额度测算依据充分，参照标准编制，预算确定资金量与实际工作任务相匹配。 </w:t>
      </w:r>
      <w:r w:rsidRPr="00F545AB">
        <w:rPr>
          <w:rStyle w:val="ad"/>
          <w:rFonts w:ascii="楷体" w:eastAsia="楷体" w:hAnsi="楷体" w:hint="eastAsia"/>
          <w:b w:val="0"/>
          <w:bCs w:val="0"/>
          <w:spacing w:val="-4"/>
          <w:sz w:val="32"/>
          <w:szCs w:val="32"/>
        </w:rPr>
        <w:br/>
        <w:t>综上所述，本指标满分为2分，根据评分标准2分，本项目预算编制科学。</w:t>
      </w:r>
      <w:r w:rsidRPr="00F545AB">
        <w:rPr>
          <w:rStyle w:val="ad"/>
          <w:rFonts w:ascii="楷体" w:eastAsia="楷体" w:hAnsi="楷体" w:hint="eastAsia"/>
          <w:b w:val="0"/>
          <w:bCs w:val="0"/>
          <w:spacing w:val="-4"/>
          <w:sz w:val="32"/>
          <w:szCs w:val="32"/>
        </w:rPr>
        <w:br/>
        <w:t>6.资金分配合理性</w:t>
      </w:r>
      <w:r w:rsidRPr="00F545AB">
        <w:rPr>
          <w:rStyle w:val="ad"/>
          <w:rFonts w:ascii="楷体" w:eastAsia="楷体" w:hAnsi="楷体" w:hint="eastAsia"/>
          <w:b w:val="0"/>
          <w:bCs w:val="0"/>
          <w:spacing w:val="-4"/>
          <w:sz w:val="32"/>
          <w:szCs w:val="32"/>
        </w:rPr>
        <w:br/>
        <w:t xml:space="preserve"> 本项目预算资金分配以《2024年项目前期费》（</w:t>
      </w:r>
      <w:proofErr w:type="gramStart"/>
      <w:r w:rsidRPr="00F545AB">
        <w:rPr>
          <w:rStyle w:val="ad"/>
          <w:rFonts w:ascii="楷体" w:eastAsia="楷体" w:hAnsi="楷体" w:hint="eastAsia"/>
          <w:b w:val="0"/>
          <w:bCs w:val="0"/>
          <w:spacing w:val="-4"/>
          <w:sz w:val="32"/>
          <w:szCs w:val="32"/>
        </w:rPr>
        <w:t>木财预</w:t>
      </w:r>
      <w:proofErr w:type="gramEnd"/>
      <w:r w:rsidRPr="00F545AB">
        <w:rPr>
          <w:rStyle w:val="ad"/>
          <w:rFonts w:ascii="楷体" w:eastAsia="楷体" w:hAnsi="楷体" w:hint="eastAsia"/>
          <w:b w:val="0"/>
          <w:bCs w:val="0"/>
          <w:spacing w:val="-4"/>
          <w:sz w:val="32"/>
          <w:szCs w:val="32"/>
        </w:rPr>
        <w:t>字〔2024〕32号）为依据进行资金分配，预算资金分配依据充分。项目资金分配额度无偏低或偏高情况，分配额度合理。根据《2024年项目前期费》（</w:t>
      </w:r>
      <w:proofErr w:type="gramStart"/>
      <w:r w:rsidRPr="00F545AB">
        <w:rPr>
          <w:rStyle w:val="ad"/>
          <w:rFonts w:ascii="楷体" w:eastAsia="楷体" w:hAnsi="楷体" w:hint="eastAsia"/>
          <w:b w:val="0"/>
          <w:bCs w:val="0"/>
          <w:spacing w:val="-4"/>
          <w:sz w:val="32"/>
          <w:szCs w:val="32"/>
        </w:rPr>
        <w:t>木财预</w:t>
      </w:r>
      <w:proofErr w:type="gramEnd"/>
      <w:r w:rsidRPr="00F545AB">
        <w:rPr>
          <w:rStyle w:val="ad"/>
          <w:rFonts w:ascii="楷体" w:eastAsia="楷体" w:hAnsi="楷体" w:hint="eastAsia"/>
          <w:b w:val="0"/>
          <w:bCs w:val="0"/>
          <w:spacing w:val="-4"/>
          <w:sz w:val="32"/>
          <w:szCs w:val="32"/>
        </w:rPr>
        <w:t xml:space="preserve">字〔2024〕32号）文件显示，本项目实际到位资金133.62万元，实际分配资金与我单位提交申请的资金额度一致，资金分配额度合理，与我单位实际需求相适应。 </w:t>
      </w:r>
      <w:r w:rsidRPr="00F545AB">
        <w:rPr>
          <w:rStyle w:val="ad"/>
          <w:rFonts w:ascii="楷体" w:eastAsia="楷体" w:hAnsi="楷体" w:hint="eastAsia"/>
          <w:b w:val="0"/>
          <w:bCs w:val="0"/>
          <w:spacing w:val="-4"/>
          <w:sz w:val="32"/>
          <w:szCs w:val="32"/>
        </w:rPr>
        <w:br/>
        <w:t>综上所述，本指标满分为2分，根据评分标准得2分，本项目资金分配合理。</w:t>
      </w:r>
      <w:r w:rsidRPr="00F545AB">
        <w:rPr>
          <w:rStyle w:val="ad"/>
          <w:rFonts w:ascii="楷体" w:eastAsia="楷体" w:hAnsi="楷体" w:hint="eastAsia"/>
          <w:b w:val="0"/>
          <w:bCs w:val="0"/>
          <w:spacing w:val="-4"/>
          <w:sz w:val="32"/>
          <w:szCs w:val="32"/>
        </w:rPr>
        <w:tab/>
      </w:r>
    </w:p>
    <w:p w14:paraId="181A8350" w14:textId="77777777" w:rsidR="00DC6006" w:rsidRPr="00F545AB" w:rsidRDefault="00000000">
      <w:pPr>
        <w:spacing w:line="540" w:lineRule="exact"/>
        <w:ind w:firstLineChars="181" w:firstLine="567"/>
        <w:rPr>
          <w:rStyle w:val="ad"/>
          <w:rFonts w:ascii="楷体" w:eastAsia="楷体" w:hAnsi="楷体" w:hint="eastAsia"/>
          <w:spacing w:val="-4"/>
          <w:sz w:val="32"/>
          <w:szCs w:val="32"/>
        </w:rPr>
      </w:pPr>
      <w:r w:rsidRPr="00F545AB">
        <w:rPr>
          <w:rFonts w:ascii="楷体" w:eastAsia="楷体" w:hAnsi="楷体" w:hint="eastAsia"/>
          <w:b/>
          <w:spacing w:val="-4"/>
          <w:sz w:val="32"/>
          <w:szCs w:val="32"/>
        </w:rPr>
        <w:t>（二）</w:t>
      </w:r>
      <w:r w:rsidRPr="00F545AB">
        <w:rPr>
          <w:rStyle w:val="ad"/>
          <w:rFonts w:ascii="楷体" w:eastAsia="楷体" w:hAnsi="楷体" w:hint="eastAsia"/>
          <w:spacing w:val="-4"/>
          <w:sz w:val="32"/>
          <w:szCs w:val="32"/>
        </w:rPr>
        <w:t>项目过程情况</w:t>
      </w:r>
    </w:p>
    <w:p w14:paraId="4C2C43F1" w14:textId="77777777" w:rsidR="00DC6006" w:rsidRPr="00F545AB" w:rsidRDefault="00000000">
      <w:pPr>
        <w:spacing w:line="540" w:lineRule="exact"/>
        <w:ind w:firstLine="567"/>
        <w:rPr>
          <w:rStyle w:val="ad"/>
          <w:rFonts w:ascii="楷体" w:eastAsia="楷体" w:hAnsi="楷体" w:hint="eastAsia"/>
          <w:b w:val="0"/>
          <w:bCs w:val="0"/>
          <w:spacing w:val="-4"/>
          <w:sz w:val="32"/>
          <w:szCs w:val="32"/>
        </w:rPr>
      </w:pPr>
      <w:r w:rsidRPr="00F545AB">
        <w:rPr>
          <w:rStyle w:val="ad"/>
          <w:rFonts w:ascii="楷体" w:eastAsia="楷体" w:hAnsi="楷体" w:hint="eastAsia"/>
          <w:b w:val="0"/>
          <w:bCs w:val="0"/>
          <w:spacing w:val="-4"/>
          <w:sz w:val="32"/>
          <w:szCs w:val="32"/>
        </w:rPr>
        <w:t>（二）项目过程情况</w:t>
      </w:r>
      <w:r w:rsidRPr="00F545AB">
        <w:rPr>
          <w:rStyle w:val="ad"/>
          <w:rFonts w:ascii="楷体" w:eastAsia="楷体" w:hAnsi="楷体" w:hint="eastAsia"/>
          <w:b w:val="0"/>
          <w:bCs w:val="0"/>
          <w:spacing w:val="-4"/>
          <w:sz w:val="32"/>
          <w:szCs w:val="32"/>
        </w:rPr>
        <w:br/>
        <w:t>1.资金到位率：</w:t>
      </w:r>
      <w:r w:rsidRPr="00F545AB">
        <w:rPr>
          <w:rStyle w:val="ad"/>
          <w:rFonts w:ascii="楷体" w:eastAsia="楷体" w:hAnsi="楷体" w:hint="eastAsia"/>
          <w:b w:val="0"/>
          <w:bCs w:val="0"/>
          <w:spacing w:val="-4"/>
          <w:sz w:val="32"/>
          <w:szCs w:val="32"/>
        </w:rPr>
        <w:br/>
        <w:t>本项目预算资金为133.62万元，其中：本级安排资金133.62万元，其他资金0万元，实际到位资金133.62万元，资金到位率=（实际到位资金/预算资金）×100.00%=（133.62/133.62）*100.00%=100%。得分=资金到位率*分值=100.00%*3=3.00分。</w:t>
      </w:r>
      <w:r w:rsidRPr="00F545AB">
        <w:rPr>
          <w:rStyle w:val="ad"/>
          <w:rFonts w:ascii="楷体" w:eastAsia="楷体" w:hAnsi="楷体" w:hint="eastAsia"/>
          <w:b w:val="0"/>
          <w:bCs w:val="0"/>
          <w:spacing w:val="-4"/>
          <w:sz w:val="32"/>
          <w:szCs w:val="32"/>
        </w:rPr>
        <w:br/>
      </w:r>
      <w:r w:rsidRPr="00F545AB">
        <w:rPr>
          <w:rStyle w:val="ad"/>
          <w:rFonts w:ascii="楷体" w:eastAsia="楷体" w:hAnsi="楷体" w:hint="eastAsia"/>
          <w:b w:val="0"/>
          <w:bCs w:val="0"/>
          <w:spacing w:val="-4"/>
          <w:sz w:val="32"/>
          <w:szCs w:val="32"/>
        </w:rPr>
        <w:lastRenderedPageBreak/>
        <w:t>综上所述，本指标满分为3分，根据评分标准得3分，本项目资金落实到位。</w:t>
      </w:r>
      <w:r w:rsidRPr="00F545AB">
        <w:rPr>
          <w:rStyle w:val="ad"/>
          <w:rFonts w:ascii="楷体" w:eastAsia="楷体" w:hAnsi="楷体" w:hint="eastAsia"/>
          <w:b w:val="0"/>
          <w:bCs w:val="0"/>
          <w:spacing w:val="-4"/>
          <w:sz w:val="32"/>
          <w:szCs w:val="32"/>
        </w:rPr>
        <w:br/>
        <w:t>2.预算执行率</w:t>
      </w:r>
      <w:r w:rsidRPr="00F545AB">
        <w:rPr>
          <w:rStyle w:val="ad"/>
          <w:rFonts w:ascii="楷体" w:eastAsia="楷体" w:hAnsi="楷体" w:hint="eastAsia"/>
          <w:b w:val="0"/>
          <w:bCs w:val="0"/>
          <w:spacing w:val="-4"/>
          <w:sz w:val="32"/>
          <w:szCs w:val="32"/>
        </w:rPr>
        <w:br/>
        <w:t>本项目年初预算数170万元，全年预算数133.62万元，全年执行数133.62万元，预算执行率=（实际支出资金/实际到位资金）×100.00%=（133.62/133.62）*100.00%=100%。得分=预算执行率*分值=100%*3=3分。</w:t>
      </w:r>
      <w:r w:rsidRPr="00F545AB">
        <w:rPr>
          <w:rStyle w:val="ad"/>
          <w:rFonts w:ascii="楷体" w:eastAsia="楷体" w:hAnsi="楷体" w:hint="eastAsia"/>
          <w:b w:val="0"/>
          <w:bCs w:val="0"/>
          <w:spacing w:val="-4"/>
          <w:sz w:val="32"/>
          <w:szCs w:val="32"/>
        </w:rPr>
        <w:br/>
        <w:t>综上所述，本指标满分为3分，根据评分标准得3分，本项目预算按计划执行。</w:t>
      </w:r>
      <w:r w:rsidRPr="00F545AB">
        <w:rPr>
          <w:rStyle w:val="ad"/>
          <w:rFonts w:ascii="楷体" w:eastAsia="楷体" w:hAnsi="楷体" w:hint="eastAsia"/>
          <w:b w:val="0"/>
          <w:bCs w:val="0"/>
          <w:spacing w:val="-4"/>
          <w:sz w:val="32"/>
          <w:szCs w:val="32"/>
        </w:rPr>
        <w:br/>
        <w:t>3.资金使用合</w:t>
      </w:r>
      <w:proofErr w:type="gramStart"/>
      <w:r w:rsidRPr="00F545AB">
        <w:rPr>
          <w:rStyle w:val="ad"/>
          <w:rFonts w:ascii="楷体" w:eastAsia="楷体" w:hAnsi="楷体" w:hint="eastAsia"/>
          <w:b w:val="0"/>
          <w:bCs w:val="0"/>
          <w:spacing w:val="-4"/>
          <w:sz w:val="32"/>
          <w:szCs w:val="32"/>
        </w:rPr>
        <w:t>规</w:t>
      </w:r>
      <w:proofErr w:type="gramEnd"/>
      <w:r w:rsidRPr="00F545AB">
        <w:rPr>
          <w:rStyle w:val="ad"/>
          <w:rFonts w:ascii="楷体" w:eastAsia="楷体" w:hAnsi="楷体" w:hint="eastAsia"/>
          <w:b w:val="0"/>
          <w:bCs w:val="0"/>
          <w:spacing w:val="-4"/>
          <w:sz w:val="32"/>
          <w:szCs w:val="32"/>
        </w:rPr>
        <w:t>性</w:t>
      </w:r>
      <w:r w:rsidRPr="00F545AB">
        <w:rPr>
          <w:rStyle w:val="ad"/>
          <w:rFonts w:ascii="楷体" w:eastAsia="楷体" w:hAnsi="楷体" w:hint="eastAsia"/>
          <w:b w:val="0"/>
          <w:bCs w:val="0"/>
          <w:spacing w:val="-4"/>
          <w:sz w:val="32"/>
          <w:szCs w:val="32"/>
        </w:rPr>
        <w:br/>
        <w:t>3.1 本项目资金使用符合、财务管理制度以及有关专项资金管理办法的规定；</w:t>
      </w:r>
      <w:r w:rsidRPr="00F545AB">
        <w:rPr>
          <w:rStyle w:val="ad"/>
          <w:rFonts w:ascii="楷体" w:eastAsia="楷体" w:hAnsi="楷体" w:hint="eastAsia"/>
          <w:b w:val="0"/>
          <w:bCs w:val="0"/>
          <w:spacing w:val="-4"/>
          <w:sz w:val="32"/>
          <w:szCs w:val="32"/>
        </w:rPr>
        <w:br/>
        <w:t>3.2 资金的拨付严格按照木垒县发展和改革委员会资金拨付审批程序进行：由投资科室提交项目可</w:t>
      </w:r>
      <w:proofErr w:type="gramStart"/>
      <w:r w:rsidRPr="00F545AB">
        <w:rPr>
          <w:rStyle w:val="ad"/>
          <w:rFonts w:ascii="楷体" w:eastAsia="楷体" w:hAnsi="楷体" w:hint="eastAsia"/>
          <w:b w:val="0"/>
          <w:bCs w:val="0"/>
          <w:spacing w:val="-4"/>
          <w:sz w:val="32"/>
          <w:szCs w:val="32"/>
        </w:rPr>
        <w:t>研</w:t>
      </w:r>
      <w:proofErr w:type="gramEnd"/>
      <w:r w:rsidRPr="00F545AB">
        <w:rPr>
          <w:rStyle w:val="ad"/>
          <w:rFonts w:ascii="楷体" w:eastAsia="楷体" w:hAnsi="楷体" w:hint="eastAsia"/>
          <w:b w:val="0"/>
          <w:bCs w:val="0"/>
          <w:spacing w:val="-4"/>
          <w:sz w:val="32"/>
          <w:szCs w:val="32"/>
        </w:rPr>
        <w:t>费支付申请到分管及主管领导，经审批后提交到财务室支付。项目资金拨付手续齐全，资金拨付手续有：可</w:t>
      </w:r>
      <w:proofErr w:type="gramStart"/>
      <w:r w:rsidRPr="00F545AB">
        <w:rPr>
          <w:rStyle w:val="ad"/>
          <w:rFonts w:ascii="楷体" w:eastAsia="楷体" w:hAnsi="楷体" w:hint="eastAsia"/>
          <w:b w:val="0"/>
          <w:bCs w:val="0"/>
          <w:spacing w:val="-4"/>
          <w:sz w:val="32"/>
          <w:szCs w:val="32"/>
        </w:rPr>
        <w:t>研</w:t>
      </w:r>
      <w:proofErr w:type="gramEnd"/>
      <w:r w:rsidRPr="00F545AB">
        <w:rPr>
          <w:rStyle w:val="ad"/>
          <w:rFonts w:ascii="楷体" w:eastAsia="楷体" w:hAnsi="楷体" w:hint="eastAsia"/>
          <w:b w:val="0"/>
          <w:bCs w:val="0"/>
          <w:spacing w:val="-4"/>
          <w:sz w:val="32"/>
          <w:szCs w:val="32"/>
        </w:rPr>
        <w:t>报告政府采购合同、经相关人员签字后的发票、党组会议记录。</w:t>
      </w:r>
      <w:r w:rsidRPr="00F545AB">
        <w:rPr>
          <w:rStyle w:val="ad"/>
          <w:rFonts w:ascii="楷体" w:eastAsia="楷体" w:hAnsi="楷体" w:hint="eastAsia"/>
          <w:b w:val="0"/>
          <w:bCs w:val="0"/>
          <w:spacing w:val="-4"/>
          <w:sz w:val="32"/>
          <w:szCs w:val="32"/>
        </w:rPr>
        <w:br/>
        <w:t>3.3 本项目资金合同规定的用途为：项目可行性研究报告（代项目建议书）、项目初步设计、项目实施方案、项目规划方案等文件资料形成过程中的业务工作，如研讨、编制、拟定、委托设计、论证、评估等所产生的一切费用，包括调研费、规划费、资料费、委托编制费、工作经费等费用，工作经费主要指向上沟通、衔接、汇报等项目争取活动中产生的费用，包括差旅费、接待费、交通费及</w:t>
      </w:r>
      <w:proofErr w:type="gramStart"/>
      <w:r w:rsidRPr="00F545AB">
        <w:rPr>
          <w:rStyle w:val="ad"/>
          <w:rFonts w:ascii="楷体" w:eastAsia="楷体" w:hAnsi="楷体" w:hint="eastAsia"/>
          <w:b w:val="0"/>
          <w:bCs w:val="0"/>
          <w:spacing w:val="-4"/>
          <w:sz w:val="32"/>
          <w:szCs w:val="32"/>
        </w:rPr>
        <w:t>县重大</w:t>
      </w:r>
      <w:proofErr w:type="gramEnd"/>
      <w:r w:rsidRPr="00F545AB">
        <w:rPr>
          <w:rStyle w:val="ad"/>
          <w:rFonts w:ascii="楷体" w:eastAsia="楷体" w:hAnsi="楷体" w:hint="eastAsia"/>
          <w:b w:val="0"/>
          <w:bCs w:val="0"/>
          <w:spacing w:val="-4"/>
          <w:sz w:val="32"/>
          <w:szCs w:val="32"/>
        </w:rPr>
        <w:t>项目推进领导小组办公室日常运转、人员保障及项目对接等，不包括报批国土等审批费用以及按照相关规定能够计入</w:t>
      </w:r>
      <w:r w:rsidRPr="00F545AB">
        <w:rPr>
          <w:rStyle w:val="ad"/>
          <w:rFonts w:ascii="楷体" w:eastAsia="楷体" w:hAnsi="楷体" w:hint="eastAsia"/>
          <w:b w:val="0"/>
          <w:bCs w:val="0"/>
          <w:spacing w:val="-4"/>
          <w:sz w:val="32"/>
          <w:szCs w:val="32"/>
        </w:rPr>
        <w:lastRenderedPageBreak/>
        <w:t>项目成本的费用。符合项目预算批复及合同规定的用途；</w:t>
      </w:r>
      <w:r w:rsidRPr="00F545AB">
        <w:rPr>
          <w:rStyle w:val="ad"/>
          <w:rFonts w:ascii="楷体" w:eastAsia="楷体" w:hAnsi="楷体" w:hint="eastAsia"/>
          <w:b w:val="0"/>
          <w:bCs w:val="0"/>
          <w:spacing w:val="-4"/>
          <w:sz w:val="32"/>
          <w:szCs w:val="32"/>
        </w:rPr>
        <w:br/>
        <w:t>3.4 项目资金截至2024年12月20日已拨付至100%，过程不存在截留、挤占、挪用、虚列支出等情况。</w:t>
      </w:r>
      <w:r w:rsidRPr="00F545AB">
        <w:rPr>
          <w:rStyle w:val="ad"/>
          <w:rFonts w:ascii="楷体" w:eastAsia="楷体" w:hAnsi="楷体" w:hint="eastAsia"/>
          <w:b w:val="0"/>
          <w:bCs w:val="0"/>
          <w:spacing w:val="-4"/>
          <w:sz w:val="32"/>
          <w:szCs w:val="32"/>
        </w:rPr>
        <w:br/>
        <w:t>综上所述，本指标满分为3分，根据评分标准得3分，本项目预算按计划执行。</w:t>
      </w:r>
      <w:r w:rsidRPr="00F545AB">
        <w:rPr>
          <w:rStyle w:val="ad"/>
          <w:rFonts w:ascii="楷体" w:eastAsia="楷体" w:hAnsi="楷体" w:hint="eastAsia"/>
          <w:b w:val="0"/>
          <w:bCs w:val="0"/>
          <w:spacing w:val="-4"/>
          <w:sz w:val="32"/>
          <w:szCs w:val="32"/>
        </w:rPr>
        <w:br/>
        <w:t>4.管理制度健全性</w:t>
      </w:r>
      <w:r w:rsidRPr="00F545AB">
        <w:rPr>
          <w:rStyle w:val="ad"/>
          <w:rFonts w:ascii="楷体" w:eastAsia="楷体" w:hAnsi="楷体" w:hint="eastAsia"/>
          <w:b w:val="0"/>
          <w:bCs w:val="0"/>
          <w:spacing w:val="-4"/>
          <w:sz w:val="32"/>
          <w:szCs w:val="32"/>
        </w:rPr>
        <w:br/>
        <w:t>4.1 本项目已制定本项目已制定《木垒县发改委财务管理制度》、《木垒县发改委项目业务管理制度》，管理制度健全；</w:t>
      </w:r>
      <w:r w:rsidRPr="00F545AB">
        <w:rPr>
          <w:rStyle w:val="ad"/>
          <w:rFonts w:ascii="楷体" w:eastAsia="楷体" w:hAnsi="楷体" w:hint="eastAsia"/>
          <w:b w:val="0"/>
          <w:bCs w:val="0"/>
          <w:spacing w:val="-4"/>
          <w:sz w:val="32"/>
          <w:szCs w:val="32"/>
        </w:rPr>
        <w:br/>
        <w:t>4.2 本项目财务及业务管理制度符合《中华人民共和国政府采购法》、《中华人民共和国会计法》等相关法律法规，财务和业务管理制度已经过党组会议审批通过，确保了各项制度的合法合</w:t>
      </w:r>
      <w:proofErr w:type="gramStart"/>
      <w:r w:rsidRPr="00F545AB">
        <w:rPr>
          <w:rStyle w:val="ad"/>
          <w:rFonts w:ascii="楷体" w:eastAsia="楷体" w:hAnsi="楷体" w:hint="eastAsia"/>
          <w:b w:val="0"/>
          <w:bCs w:val="0"/>
          <w:spacing w:val="-4"/>
          <w:sz w:val="32"/>
          <w:szCs w:val="32"/>
        </w:rPr>
        <w:t>规</w:t>
      </w:r>
      <w:proofErr w:type="gramEnd"/>
      <w:r w:rsidRPr="00F545AB">
        <w:rPr>
          <w:rStyle w:val="ad"/>
          <w:rFonts w:ascii="楷体" w:eastAsia="楷体" w:hAnsi="楷体" w:hint="eastAsia"/>
          <w:b w:val="0"/>
          <w:bCs w:val="0"/>
          <w:spacing w:val="-4"/>
          <w:sz w:val="32"/>
          <w:szCs w:val="32"/>
        </w:rPr>
        <w:t>性及完整性。</w:t>
      </w:r>
      <w:r w:rsidRPr="00F545AB">
        <w:rPr>
          <w:rStyle w:val="ad"/>
          <w:rFonts w:ascii="楷体" w:eastAsia="楷体" w:hAnsi="楷体" w:hint="eastAsia"/>
          <w:b w:val="0"/>
          <w:bCs w:val="0"/>
          <w:spacing w:val="-4"/>
          <w:sz w:val="32"/>
          <w:szCs w:val="32"/>
        </w:rPr>
        <w:br/>
        <w:t>综上所述，本指标满分为3分，根据评分标准得3分，项目制度建设健全。</w:t>
      </w:r>
      <w:r w:rsidRPr="00F545AB">
        <w:rPr>
          <w:rStyle w:val="ad"/>
          <w:rFonts w:ascii="楷体" w:eastAsia="楷体" w:hAnsi="楷体" w:hint="eastAsia"/>
          <w:b w:val="0"/>
          <w:bCs w:val="0"/>
          <w:spacing w:val="-4"/>
          <w:sz w:val="32"/>
          <w:szCs w:val="32"/>
        </w:rPr>
        <w:br/>
        <w:t>5.制度执行有效性</w:t>
      </w:r>
      <w:r w:rsidRPr="00F545AB">
        <w:rPr>
          <w:rStyle w:val="ad"/>
          <w:rFonts w:ascii="楷体" w:eastAsia="楷体" w:hAnsi="楷体" w:hint="eastAsia"/>
          <w:b w:val="0"/>
          <w:bCs w:val="0"/>
          <w:spacing w:val="-4"/>
          <w:sz w:val="32"/>
          <w:szCs w:val="32"/>
        </w:rPr>
        <w:br/>
        <w:t xml:space="preserve">    经对比分析本项目实际执行过程资料和已建立的项目管理制度和财务管理制度，得出本项目严格按照本单位已建立制度执行。项目资金支出严格按照自治区以及本单位资金管理办法执行；其中： </w:t>
      </w:r>
      <w:r w:rsidRPr="00F545AB">
        <w:rPr>
          <w:rStyle w:val="ad"/>
          <w:rFonts w:ascii="楷体" w:eastAsia="楷体" w:hAnsi="楷体" w:hint="eastAsia"/>
          <w:b w:val="0"/>
          <w:bCs w:val="0"/>
          <w:spacing w:val="-4"/>
          <w:sz w:val="32"/>
          <w:szCs w:val="32"/>
        </w:rPr>
        <w:br/>
        <w:t xml:space="preserve"> 5.1 项目的审批、招标、建设、验收过程均遵守相关法律法规和相关管理规定； </w:t>
      </w:r>
      <w:r w:rsidRPr="00F545AB">
        <w:rPr>
          <w:rStyle w:val="ad"/>
          <w:rFonts w:ascii="楷体" w:eastAsia="楷体" w:hAnsi="楷体" w:hint="eastAsia"/>
          <w:b w:val="0"/>
          <w:bCs w:val="0"/>
          <w:spacing w:val="-4"/>
          <w:sz w:val="32"/>
          <w:szCs w:val="32"/>
        </w:rPr>
        <w:br/>
        <w:t>5.2 本项目</w:t>
      </w:r>
      <w:proofErr w:type="gramStart"/>
      <w:r w:rsidRPr="00F545AB">
        <w:rPr>
          <w:rStyle w:val="ad"/>
          <w:rFonts w:ascii="楷体" w:eastAsia="楷体" w:hAnsi="楷体" w:hint="eastAsia"/>
          <w:b w:val="0"/>
          <w:bCs w:val="0"/>
          <w:spacing w:val="-4"/>
          <w:sz w:val="32"/>
          <w:szCs w:val="32"/>
        </w:rPr>
        <w:t>无调整</w:t>
      </w:r>
      <w:proofErr w:type="gramEnd"/>
      <w:r w:rsidRPr="00F545AB">
        <w:rPr>
          <w:rStyle w:val="ad"/>
          <w:rFonts w:ascii="楷体" w:eastAsia="楷体" w:hAnsi="楷体" w:hint="eastAsia"/>
          <w:b w:val="0"/>
          <w:bCs w:val="0"/>
          <w:spacing w:val="-4"/>
          <w:sz w:val="32"/>
          <w:szCs w:val="32"/>
        </w:rPr>
        <w:t>情况；</w:t>
      </w:r>
      <w:r w:rsidRPr="00F545AB">
        <w:rPr>
          <w:rStyle w:val="ad"/>
          <w:rFonts w:ascii="楷体" w:eastAsia="楷体" w:hAnsi="楷体" w:hint="eastAsia"/>
          <w:b w:val="0"/>
          <w:bCs w:val="0"/>
          <w:spacing w:val="-4"/>
          <w:sz w:val="32"/>
          <w:szCs w:val="32"/>
        </w:rPr>
        <w:br/>
        <w:t>5.3 项目合同书、验收报告、技术鉴定等资料齐全并已及时归档；</w:t>
      </w:r>
      <w:r w:rsidRPr="00F545AB">
        <w:rPr>
          <w:rStyle w:val="ad"/>
          <w:rFonts w:ascii="楷体" w:eastAsia="楷体" w:hAnsi="楷体" w:hint="eastAsia"/>
          <w:b w:val="0"/>
          <w:bCs w:val="0"/>
          <w:spacing w:val="-4"/>
          <w:sz w:val="32"/>
          <w:szCs w:val="32"/>
        </w:rPr>
        <w:br/>
        <w:t>5.4 项目实施的人员条件、场地设备、信息支撑等均已落实到位。</w:t>
      </w:r>
      <w:r w:rsidRPr="00F545AB">
        <w:rPr>
          <w:rStyle w:val="ad"/>
          <w:rFonts w:ascii="楷体" w:eastAsia="楷体" w:hAnsi="楷体" w:hint="eastAsia"/>
          <w:b w:val="0"/>
          <w:bCs w:val="0"/>
          <w:spacing w:val="-4"/>
          <w:sz w:val="32"/>
          <w:szCs w:val="32"/>
        </w:rPr>
        <w:br/>
        <w:t>综上所述，本指标满分为3分，根据评分标准得3分，本项目所</w:t>
      </w:r>
      <w:r w:rsidRPr="00F545AB">
        <w:rPr>
          <w:rStyle w:val="ad"/>
          <w:rFonts w:ascii="楷体" w:eastAsia="楷体" w:hAnsi="楷体" w:hint="eastAsia"/>
          <w:b w:val="0"/>
          <w:bCs w:val="0"/>
          <w:spacing w:val="-4"/>
          <w:sz w:val="32"/>
          <w:szCs w:val="32"/>
        </w:rPr>
        <w:lastRenderedPageBreak/>
        <w:t>建立制度执行有效。</w:t>
      </w:r>
    </w:p>
    <w:p w14:paraId="59375103" w14:textId="77777777" w:rsidR="00DC6006" w:rsidRPr="00F545AB" w:rsidRDefault="00000000">
      <w:pPr>
        <w:spacing w:line="540" w:lineRule="exact"/>
        <w:ind w:firstLineChars="181" w:firstLine="567"/>
        <w:rPr>
          <w:rFonts w:ascii="楷体" w:eastAsia="楷体" w:hAnsi="楷体" w:hint="eastAsia"/>
          <w:b/>
          <w:spacing w:val="-4"/>
          <w:sz w:val="32"/>
          <w:szCs w:val="32"/>
        </w:rPr>
      </w:pPr>
      <w:r w:rsidRPr="00F545AB">
        <w:rPr>
          <w:rFonts w:ascii="楷体" w:eastAsia="楷体" w:hAnsi="楷体" w:hint="eastAsia"/>
          <w:b/>
          <w:spacing w:val="-4"/>
          <w:sz w:val="32"/>
          <w:szCs w:val="32"/>
        </w:rPr>
        <w:t>（三）</w:t>
      </w:r>
      <w:r w:rsidRPr="00F545AB">
        <w:rPr>
          <w:rStyle w:val="ad"/>
          <w:rFonts w:ascii="楷体" w:eastAsia="楷体" w:hAnsi="楷体" w:hint="eastAsia"/>
          <w:spacing w:val="-4"/>
          <w:sz w:val="32"/>
          <w:szCs w:val="32"/>
        </w:rPr>
        <w:t>项目产出情况</w:t>
      </w:r>
    </w:p>
    <w:p w14:paraId="3A2BBF79" w14:textId="77777777" w:rsidR="00DC6006" w:rsidRPr="00F545AB" w:rsidRDefault="00000000">
      <w:pPr>
        <w:spacing w:line="540" w:lineRule="exact"/>
        <w:ind w:firstLine="567"/>
        <w:rPr>
          <w:rStyle w:val="ad"/>
          <w:rFonts w:ascii="楷体" w:eastAsia="楷体" w:hAnsi="楷体" w:hint="eastAsia"/>
          <w:b w:val="0"/>
          <w:bCs w:val="0"/>
          <w:spacing w:val="-4"/>
          <w:sz w:val="32"/>
          <w:szCs w:val="32"/>
        </w:rPr>
      </w:pPr>
      <w:r w:rsidRPr="00F545AB">
        <w:rPr>
          <w:rStyle w:val="ad"/>
          <w:rFonts w:ascii="楷体" w:eastAsia="楷体" w:hAnsi="楷体" w:hint="eastAsia"/>
          <w:b w:val="0"/>
          <w:bCs w:val="0"/>
          <w:spacing w:val="-4"/>
          <w:sz w:val="32"/>
          <w:szCs w:val="32"/>
        </w:rPr>
        <w:t>(三）项目产出情况</w:t>
      </w:r>
      <w:r w:rsidRPr="00F545AB">
        <w:rPr>
          <w:rStyle w:val="ad"/>
          <w:rFonts w:ascii="楷体" w:eastAsia="楷体" w:hAnsi="楷体" w:hint="eastAsia"/>
          <w:b w:val="0"/>
          <w:bCs w:val="0"/>
          <w:spacing w:val="-4"/>
          <w:sz w:val="32"/>
          <w:szCs w:val="32"/>
        </w:rPr>
        <w:br/>
        <w:t>我单位2024年项目前期费项目截止到2024年12月31日，已完成实施重点项目数量64个，项目可行性研究报告评审通过率、项目可行性研究报告批复率以及当年中央预算内投资项目支付率均达到了预期目标值，通过本项目的实施，提高了项目规划设计质量、项目决策科学性以及项目前期工作效率，促进了项目顺利实施、产业发展和经济增长以及促进资源优化配置；其中：</w:t>
      </w:r>
      <w:r w:rsidRPr="00F545AB">
        <w:rPr>
          <w:rStyle w:val="ad"/>
          <w:rFonts w:ascii="楷体" w:eastAsia="楷体" w:hAnsi="楷体" w:hint="eastAsia"/>
          <w:b w:val="0"/>
          <w:bCs w:val="0"/>
          <w:spacing w:val="-4"/>
          <w:sz w:val="32"/>
          <w:szCs w:val="32"/>
        </w:rPr>
        <w:br/>
        <w:t>1.数量指标完成情况分析</w:t>
      </w:r>
      <w:r w:rsidRPr="00F545AB">
        <w:rPr>
          <w:rStyle w:val="ad"/>
          <w:rFonts w:ascii="楷体" w:eastAsia="楷体" w:hAnsi="楷体" w:hint="eastAsia"/>
          <w:b w:val="0"/>
          <w:bCs w:val="0"/>
          <w:spacing w:val="-4"/>
          <w:sz w:val="32"/>
          <w:szCs w:val="32"/>
        </w:rPr>
        <w:br/>
        <w:t>指标1：计划实施重点项目数量，预期指标值：≧64个，实际完成值64个，指标完成率100%；</w:t>
      </w:r>
      <w:r w:rsidRPr="00F545AB">
        <w:rPr>
          <w:rStyle w:val="ad"/>
          <w:rFonts w:ascii="楷体" w:eastAsia="楷体" w:hAnsi="楷体" w:hint="eastAsia"/>
          <w:b w:val="0"/>
          <w:bCs w:val="0"/>
          <w:spacing w:val="-4"/>
          <w:sz w:val="32"/>
          <w:szCs w:val="32"/>
        </w:rPr>
        <w:br/>
        <w:t>综上所述，本指标满分为10分，根据评分标准得10分。</w:t>
      </w:r>
      <w:r w:rsidRPr="00F545AB">
        <w:rPr>
          <w:rStyle w:val="ad"/>
          <w:rFonts w:ascii="楷体" w:eastAsia="楷体" w:hAnsi="楷体" w:hint="eastAsia"/>
          <w:b w:val="0"/>
          <w:bCs w:val="0"/>
          <w:spacing w:val="-4"/>
          <w:sz w:val="32"/>
          <w:szCs w:val="32"/>
        </w:rPr>
        <w:br/>
        <w:t>2.质量指标完成情况分析</w:t>
      </w:r>
      <w:r w:rsidRPr="00F545AB">
        <w:rPr>
          <w:rStyle w:val="ad"/>
          <w:rFonts w:ascii="楷体" w:eastAsia="楷体" w:hAnsi="楷体" w:hint="eastAsia"/>
          <w:b w:val="0"/>
          <w:bCs w:val="0"/>
          <w:spacing w:val="-4"/>
          <w:sz w:val="32"/>
          <w:szCs w:val="32"/>
        </w:rPr>
        <w:br/>
        <w:t>指标1：项目可行性研究报告评审通过率，预期指标值：=100%，实际完成值100%，指标完成率100 %；</w:t>
      </w:r>
      <w:r w:rsidRPr="00F545AB">
        <w:rPr>
          <w:rStyle w:val="ad"/>
          <w:rFonts w:ascii="楷体" w:eastAsia="楷体" w:hAnsi="楷体" w:hint="eastAsia"/>
          <w:b w:val="0"/>
          <w:bCs w:val="0"/>
          <w:spacing w:val="-4"/>
          <w:sz w:val="32"/>
          <w:szCs w:val="32"/>
        </w:rPr>
        <w:br/>
        <w:t>指标2：项目可行性研究报告批复率，预期指标值：=100%，实际完成值100%，指标完成率100 %；</w:t>
      </w:r>
      <w:r w:rsidRPr="00F545AB">
        <w:rPr>
          <w:rStyle w:val="ad"/>
          <w:rFonts w:ascii="楷体" w:eastAsia="楷体" w:hAnsi="楷体" w:hint="eastAsia"/>
          <w:b w:val="0"/>
          <w:bCs w:val="0"/>
          <w:spacing w:val="-4"/>
          <w:sz w:val="32"/>
          <w:szCs w:val="32"/>
        </w:rPr>
        <w:br/>
        <w:t>指标3：当年中央预算内投资项目支付率，预期指标值：≧65%，实际完成值65%，指标完成率100%。</w:t>
      </w:r>
      <w:r w:rsidRPr="00F545AB">
        <w:rPr>
          <w:rStyle w:val="ad"/>
          <w:rFonts w:ascii="楷体" w:eastAsia="楷体" w:hAnsi="楷体" w:hint="eastAsia"/>
          <w:b w:val="0"/>
          <w:bCs w:val="0"/>
          <w:spacing w:val="-4"/>
          <w:sz w:val="32"/>
          <w:szCs w:val="32"/>
        </w:rPr>
        <w:br/>
        <w:t>综上所述，本指标满分为15分，根据评分标准得15分。</w:t>
      </w:r>
      <w:r w:rsidRPr="00F545AB">
        <w:rPr>
          <w:rStyle w:val="ad"/>
          <w:rFonts w:ascii="楷体" w:eastAsia="楷体" w:hAnsi="楷体" w:hint="eastAsia"/>
          <w:b w:val="0"/>
          <w:bCs w:val="0"/>
          <w:spacing w:val="-4"/>
          <w:sz w:val="32"/>
          <w:szCs w:val="32"/>
        </w:rPr>
        <w:br/>
        <w:t>3.时效指标完成情况分析</w:t>
      </w:r>
      <w:r w:rsidRPr="00F545AB">
        <w:rPr>
          <w:rStyle w:val="ad"/>
          <w:rFonts w:ascii="楷体" w:eastAsia="楷体" w:hAnsi="楷体" w:hint="eastAsia"/>
          <w:b w:val="0"/>
          <w:bCs w:val="0"/>
          <w:spacing w:val="-4"/>
          <w:sz w:val="32"/>
          <w:szCs w:val="32"/>
        </w:rPr>
        <w:br/>
        <w:t>指标1：项目按时开工率，预期指标值：≧99%，实际完成值99%，指标完成率100%。</w:t>
      </w:r>
      <w:r w:rsidRPr="00F545AB">
        <w:rPr>
          <w:rStyle w:val="ad"/>
          <w:rFonts w:ascii="楷体" w:eastAsia="楷体" w:hAnsi="楷体" w:hint="eastAsia"/>
          <w:b w:val="0"/>
          <w:bCs w:val="0"/>
          <w:spacing w:val="-4"/>
          <w:sz w:val="32"/>
          <w:szCs w:val="32"/>
        </w:rPr>
        <w:br/>
        <w:t>综上所述，本指标满分为10分，根据评分标准得10分。</w:t>
      </w:r>
      <w:r w:rsidRPr="00F545AB">
        <w:rPr>
          <w:rStyle w:val="ad"/>
          <w:rFonts w:ascii="楷体" w:eastAsia="楷体" w:hAnsi="楷体" w:hint="eastAsia"/>
          <w:b w:val="0"/>
          <w:bCs w:val="0"/>
          <w:spacing w:val="-4"/>
          <w:sz w:val="32"/>
          <w:szCs w:val="32"/>
        </w:rPr>
        <w:br/>
      </w:r>
      <w:r w:rsidRPr="00F545AB">
        <w:rPr>
          <w:rStyle w:val="ad"/>
          <w:rFonts w:ascii="楷体" w:eastAsia="楷体" w:hAnsi="楷体" w:hint="eastAsia"/>
          <w:b w:val="0"/>
          <w:bCs w:val="0"/>
          <w:spacing w:val="-4"/>
          <w:sz w:val="32"/>
          <w:szCs w:val="32"/>
        </w:rPr>
        <w:lastRenderedPageBreak/>
        <w:t>4.项目成本情况分析</w:t>
      </w:r>
      <w:r w:rsidRPr="00F545AB">
        <w:rPr>
          <w:rStyle w:val="ad"/>
          <w:rFonts w:ascii="楷体" w:eastAsia="楷体" w:hAnsi="楷体" w:hint="eastAsia"/>
          <w:b w:val="0"/>
          <w:bCs w:val="0"/>
          <w:spacing w:val="-4"/>
          <w:sz w:val="32"/>
          <w:szCs w:val="32"/>
        </w:rPr>
        <w:br/>
        <w:t>指标1：项目预算控制率，预期指标值：≦100%，实际完成值100%，指标完成率100%；</w:t>
      </w:r>
      <w:r w:rsidRPr="00F545AB">
        <w:rPr>
          <w:rStyle w:val="ad"/>
          <w:rFonts w:ascii="楷体" w:eastAsia="楷体" w:hAnsi="楷体" w:hint="eastAsia"/>
          <w:b w:val="0"/>
          <w:bCs w:val="0"/>
          <w:spacing w:val="-4"/>
          <w:sz w:val="32"/>
          <w:szCs w:val="32"/>
        </w:rPr>
        <w:br/>
        <w:t>指标2：项目烂尾率，预期指标值：=0% ，实际完成值0%，指标完成率100%。</w:t>
      </w:r>
      <w:r w:rsidRPr="00F545AB">
        <w:rPr>
          <w:rStyle w:val="ad"/>
          <w:rFonts w:ascii="楷体" w:eastAsia="楷体" w:hAnsi="楷体" w:hint="eastAsia"/>
          <w:b w:val="0"/>
          <w:bCs w:val="0"/>
          <w:spacing w:val="-4"/>
          <w:sz w:val="32"/>
          <w:szCs w:val="32"/>
        </w:rPr>
        <w:br/>
        <w:t>综上所述，本指标满分为15分，根据评分标准得15分。</w:t>
      </w:r>
    </w:p>
    <w:p w14:paraId="3B5D6790" w14:textId="77777777" w:rsidR="00DC6006" w:rsidRPr="00F545AB" w:rsidRDefault="00000000">
      <w:pPr>
        <w:spacing w:line="540" w:lineRule="exact"/>
        <w:ind w:firstLineChars="181" w:firstLine="567"/>
        <w:rPr>
          <w:rFonts w:ascii="楷体" w:eastAsia="楷体" w:hAnsi="楷体" w:hint="eastAsia"/>
          <w:b/>
          <w:spacing w:val="-4"/>
          <w:sz w:val="32"/>
          <w:szCs w:val="32"/>
        </w:rPr>
      </w:pPr>
      <w:r w:rsidRPr="00F545AB">
        <w:rPr>
          <w:rFonts w:ascii="楷体" w:eastAsia="楷体" w:hAnsi="楷体" w:hint="eastAsia"/>
          <w:b/>
          <w:spacing w:val="-4"/>
          <w:sz w:val="32"/>
          <w:szCs w:val="32"/>
        </w:rPr>
        <w:t>（四）</w:t>
      </w:r>
      <w:r w:rsidRPr="00F545AB">
        <w:rPr>
          <w:rStyle w:val="ad"/>
          <w:rFonts w:ascii="楷体" w:eastAsia="楷体" w:hAnsi="楷体" w:hint="eastAsia"/>
          <w:spacing w:val="-4"/>
          <w:sz w:val="32"/>
          <w:szCs w:val="32"/>
        </w:rPr>
        <w:t>项目效益情况</w:t>
      </w:r>
    </w:p>
    <w:p w14:paraId="095ADAA7" w14:textId="77777777" w:rsidR="00DC6006" w:rsidRPr="00F545AB" w:rsidRDefault="00000000">
      <w:pPr>
        <w:spacing w:line="540" w:lineRule="exact"/>
        <w:ind w:firstLine="567"/>
        <w:rPr>
          <w:rStyle w:val="ad"/>
          <w:rFonts w:ascii="楷体" w:eastAsia="楷体" w:hAnsi="楷体" w:hint="eastAsia"/>
          <w:b w:val="0"/>
          <w:bCs w:val="0"/>
          <w:spacing w:val="-4"/>
          <w:sz w:val="32"/>
          <w:szCs w:val="32"/>
        </w:rPr>
      </w:pPr>
      <w:r w:rsidRPr="00F545AB">
        <w:rPr>
          <w:rStyle w:val="ad"/>
          <w:rFonts w:ascii="楷体" w:eastAsia="楷体" w:hAnsi="楷体" w:hint="eastAsia"/>
          <w:b w:val="0"/>
          <w:bCs w:val="0"/>
          <w:spacing w:val="-4"/>
          <w:sz w:val="32"/>
          <w:szCs w:val="32"/>
        </w:rPr>
        <w:t>（四）项目效益情况。</w:t>
      </w:r>
      <w:r w:rsidRPr="00F545AB">
        <w:rPr>
          <w:rStyle w:val="ad"/>
          <w:rFonts w:ascii="楷体" w:eastAsia="楷体" w:hAnsi="楷体" w:hint="eastAsia"/>
          <w:b w:val="0"/>
          <w:bCs w:val="0"/>
          <w:spacing w:val="-4"/>
          <w:sz w:val="32"/>
          <w:szCs w:val="32"/>
        </w:rPr>
        <w:br/>
        <w:t>我单位2024年项目前期费项目截止到2024年12月31日，已完成实施重点项目数量64个，项目可行性研究报告评审通过率、项目可行性研究报告批复率以及当年中央预算内投资项目支付率均达到了预期目标值，通过本项目的实施，提高了项目规划设计质量、项目决策科学性以及项目前期工作效率，促进了项目顺利实施、产业发展和经济增长以及促进资源优化配置；其中：</w:t>
      </w:r>
      <w:r w:rsidRPr="00F545AB">
        <w:rPr>
          <w:rStyle w:val="ad"/>
          <w:rFonts w:ascii="楷体" w:eastAsia="楷体" w:hAnsi="楷体" w:hint="eastAsia"/>
          <w:b w:val="0"/>
          <w:bCs w:val="0"/>
          <w:spacing w:val="-4"/>
          <w:sz w:val="32"/>
          <w:szCs w:val="32"/>
        </w:rPr>
        <w:br/>
        <w:t>1.经济效益指标完成情况分析：本项目无该指标</w:t>
      </w:r>
      <w:r w:rsidRPr="00F545AB">
        <w:rPr>
          <w:rStyle w:val="ad"/>
          <w:rFonts w:ascii="楷体" w:eastAsia="楷体" w:hAnsi="楷体" w:hint="eastAsia"/>
          <w:b w:val="0"/>
          <w:bCs w:val="0"/>
          <w:spacing w:val="-4"/>
          <w:sz w:val="32"/>
          <w:szCs w:val="32"/>
        </w:rPr>
        <w:br/>
        <w:t>2.社会效益指标完成情况分析</w:t>
      </w:r>
      <w:r w:rsidRPr="00F545AB">
        <w:rPr>
          <w:rStyle w:val="ad"/>
          <w:rFonts w:ascii="楷体" w:eastAsia="楷体" w:hAnsi="楷体" w:hint="eastAsia"/>
          <w:b w:val="0"/>
          <w:bCs w:val="0"/>
          <w:spacing w:val="-4"/>
          <w:sz w:val="32"/>
          <w:szCs w:val="32"/>
        </w:rPr>
        <w:br/>
        <w:t>指标1：重大项目管理规范率，预期指标值：=100%，实际完成值100%，指标完成率100%。</w:t>
      </w:r>
      <w:r w:rsidRPr="00F545AB">
        <w:rPr>
          <w:rStyle w:val="ad"/>
          <w:rFonts w:ascii="楷体" w:eastAsia="楷体" w:hAnsi="楷体" w:hint="eastAsia"/>
          <w:b w:val="0"/>
          <w:bCs w:val="0"/>
          <w:spacing w:val="-4"/>
          <w:sz w:val="32"/>
          <w:szCs w:val="32"/>
        </w:rPr>
        <w:br/>
        <w:t>指标2：提升重点项目调度能力，预期指标值：大力提升 ，实际完成</w:t>
      </w:r>
      <w:proofErr w:type="gramStart"/>
      <w:r w:rsidRPr="00F545AB">
        <w:rPr>
          <w:rStyle w:val="ad"/>
          <w:rFonts w:ascii="楷体" w:eastAsia="楷体" w:hAnsi="楷体" w:hint="eastAsia"/>
          <w:b w:val="0"/>
          <w:bCs w:val="0"/>
          <w:spacing w:val="-4"/>
          <w:sz w:val="32"/>
          <w:szCs w:val="32"/>
        </w:rPr>
        <w:t>值大力</w:t>
      </w:r>
      <w:proofErr w:type="gramEnd"/>
      <w:r w:rsidRPr="00F545AB">
        <w:rPr>
          <w:rStyle w:val="ad"/>
          <w:rFonts w:ascii="楷体" w:eastAsia="楷体" w:hAnsi="楷体" w:hint="eastAsia"/>
          <w:b w:val="0"/>
          <w:bCs w:val="0"/>
          <w:spacing w:val="-4"/>
          <w:sz w:val="32"/>
          <w:szCs w:val="32"/>
        </w:rPr>
        <w:t>提升，指标完成率100%。</w:t>
      </w:r>
      <w:r w:rsidRPr="00F545AB">
        <w:rPr>
          <w:rStyle w:val="ad"/>
          <w:rFonts w:ascii="楷体" w:eastAsia="楷体" w:hAnsi="楷体" w:hint="eastAsia"/>
          <w:b w:val="0"/>
          <w:bCs w:val="0"/>
          <w:spacing w:val="-4"/>
          <w:sz w:val="32"/>
          <w:szCs w:val="32"/>
        </w:rPr>
        <w:br/>
        <w:t>指标3：重点项目实施保障率，≧99%，实际完成值99%，指标完成率100%。</w:t>
      </w:r>
      <w:r w:rsidRPr="00F545AB">
        <w:rPr>
          <w:rStyle w:val="ad"/>
          <w:rFonts w:ascii="楷体" w:eastAsia="楷体" w:hAnsi="楷体" w:hint="eastAsia"/>
          <w:b w:val="0"/>
          <w:bCs w:val="0"/>
          <w:spacing w:val="-4"/>
          <w:sz w:val="32"/>
          <w:szCs w:val="32"/>
        </w:rPr>
        <w:br/>
        <w:t>综上所述，本指标满分为20分，根据评分标准得20分。</w:t>
      </w:r>
      <w:r w:rsidRPr="00F545AB">
        <w:rPr>
          <w:rStyle w:val="ad"/>
          <w:rFonts w:ascii="楷体" w:eastAsia="楷体" w:hAnsi="楷体" w:hint="eastAsia"/>
          <w:b w:val="0"/>
          <w:bCs w:val="0"/>
          <w:spacing w:val="-4"/>
          <w:sz w:val="32"/>
          <w:szCs w:val="32"/>
        </w:rPr>
        <w:br/>
        <w:t>3.项目实施的生态效益分析：本项目无该指标</w:t>
      </w:r>
    </w:p>
    <w:p w14:paraId="7D82FC40" w14:textId="77777777" w:rsidR="00DC6006" w:rsidRPr="00F545AB" w:rsidRDefault="00000000">
      <w:pPr>
        <w:spacing w:line="540" w:lineRule="exact"/>
        <w:ind w:firstLine="567"/>
        <w:rPr>
          <w:rStyle w:val="ad"/>
          <w:rFonts w:ascii="楷体" w:eastAsia="楷体" w:hAnsi="楷体" w:hint="eastAsia"/>
          <w:b w:val="0"/>
          <w:bCs w:val="0"/>
          <w:spacing w:val="-4"/>
          <w:sz w:val="32"/>
          <w:szCs w:val="32"/>
        </w:rPr>
      </w:pPr>
      <w:r w:rsidRPr="00F545AB">
        <w:rPr>
          <w:rStyle w:val="ad"/>
          <w:rFonts w:ascii="楷体" w:eastAsia="楷体" w:hAnsi="楷体" w:hint="eastAsia"/>
          <w:b w:val="0"/>
          <w:bCs w:val="0"/>
          <w:spacing w:val="-4"/>
          <w:sz w:val="32"/>
          <w:szCs w:val="32"/>
        </w:rPr>
        <w:t>（五）满意度指标完成情况分析</w:t>
      </w:r>
      <w:r w:rsidRPr="00F545AB">
        <w:rPr>
          <w:rStyle w:val="ad"/>
          <w:rFonts w:ascii="楷体" w:eastAsia="楷体" w:hAnsi="楷体" w:hint="eastAsia"/>
          <w:b w:val="0"/>
          <w:bCs w:val="0"/>
          <w:spacing w:val="-4"/>
          <w:sz w:val="32"/>
          <w:szCs w:val="32"/>
        </w:rPr>
        <w:br/>
      </w:r>
      <w:r w:rsidRPr="00F545AB">
        <w:rPr>
          <w:rStyle w:val="ad"/>
          <w:rFonts w:ascii="楷体" w:eastAsia="楷体" w:hAnsi="楷体" w:hint="eastAsia"/>
          <w:b w:val="0"/>
          <w:bCs w:val="0"/>
          <w:spacing w:val="-4"/>
          <w:sz w:val="32"/>
          <w:szCs w:val="32"/>
        </w:rPr>
        <w:lastRenderedPageBreak/>
        <w:t>本项目无该指标</w:t>
      </w:r>
    </w:p>
    <w:p w14:paraId="25141D4F" w14:textId="77777777" w:rsidR="00DC6006" w:rsidRPr="00F545AB" w:rsidRDefault="00DC6006">
      <w:pPr>
        <w:spacing w:line="540" w:lineRule="exact"/>
        <w:ind w:firstLine="567"/>
        <w:rPr>
          <w:rStyle w:val="ad"/>
          <w:rFonts w:ascii="楷体" w:eastAsia="楷体" w:hAnsi="楷体" w:hint="eastAsia"/>
          <w:b w:val="0"/>
          <w:bCs w:val="0"/>
          <w:spacing w:val="-4"/>
          <w:sz w:val="32"/>
          <w:szCs w:val="32"/>
        </w:rPr>
      </w:pPr>
    </w:p>
    <w:p w14:paraId="0FB5357F" w14:textId="77777777" w:rsidR="00DC6006" w:rsidRPr="00F545AB" w:rsidRDefault="00DC6006">
      <w:pPr>
        <w:spacing w:line="540" w:lineRule="exact"/>
        <w:ind w:firstLine="567"/>
        <w:rPr>
          <w:rStyle w:val="ad"/>
          <w:rFonts w:ascii="楷体" w:eastAsia="楷体" w:hAnsi="楷体" w:hint="eastAsia"/>
          <w:spacing w:val="-4"/>
          <w:sz w:val="32"/>
          <w:szCs w:val="32"/>
        </w:rPr>
      </w:pPr>
    </w:p>
    <w:p w14:paraId="35D1FBCA" w14:textId="77777777" w:rsidR="00DC6006" w:rsidRPr="00F545AB" w:rsidRDefault="00000000">
      <w:pPr>
        <w:numPr>
          <w:ilvl w:val="0"/>
          <w:numId w:val="1"/>
        </w:numPr>
        <w:spacing w:line="540" w:lineRule="exact"/>
        <w:ind w:firstLine="640"/>
        <w:rPr>
          <w:rStyle w:val="ad"/>
          <w:rFonts w:ascii="黑体" w:eastAsia="黑体" w:hAnsi="黑体" w:hint="eastAsia"/>
          <w:b w:val="0"/>
          <w:spacing w:val="-4"/>
          <w:sz w:val="32"/>
          <w:szCs w:val="32"/>
        </w:rPr>
      </w:pPr>
      <w:r w:rsidRPr="00F545AB">
        <w:rPr>
          <w:rStyle w:val="ad"/>
          <w:rFonts w:ascii="黑体" w:eastAsia="黑体" w:hAnsi="黑体" w:hint="eastAsia"/>
          <w:b w:val="0"/>
          <w:spacing w:val="-4"/>
          <w:sz w:val="32"/>
          <w:szCs w:val="32"/>
        </w:rPr>
        <w:t>主要经验及做法、存在的问题及原因分析</w:t>
      </w:r>
    </w:p>
    <w:p w14:paraId="53B54621" w14:textId="77777777" w:rsidR="00DC6006" w:rsidRPr="00F545AB" w:rsidRDefault="00000000">
      <w:pPr>
        <w:spacing w:line="540" w:lineRule="exact"/>
        <w:ind w:firstLine="567"/>
        <w:rPr>
          <w:rFonts w:ascii="仿宋_GB2312" w:eastAsia="仿宋_GB2312"/>
          <w:spacing w:val="-4"/>
          <w:sz w:val="32"/>
          <w:szCs w:val="32"/>
        </w:rPr>
      </w:pPr>
      <w:r w:rsidRPr="00F545AB">
        <w:rPr>
          <w:rStyle w:val="ad"/>
          <w:rFonts w:ascii="楷体" w:eastAsia="楷体" w:hAnsi="楷体" w:hint="eastAsia"/>
          <w:b w:val="0"/>
          <w:bCs w:val="0"/>
          <w:spacing w:val="-4"/>
          <w:sz w:val="32"/>
          <w:szCs w:val="32"/>
        </w:rPr>
        <w:t>（一）主要经验及做法</w:t>
      </w:r>
      <w:r w:rsidRPr="00F545AB">
        <w:rPr>
          <w:rStyle w:val="ad"/>
          <w:rFonts w:ascii="楷体" w:eastAsia="楷体" w:hAnsi="楷体" w:hint="eastAsia"/>
          <w:b w:val="0"/>
          <w:bCs w:val="0"/>
          <w:spacing w:val="-4"/>
          <w:sz w:val="32"/>
          <w:szCs w:val="32"/>
        </w:rPr>
        <w:br/>
        <w:t>（1）强化业务培训，提升项目谋划能力？</w:t>
      </w:r>
      <w:r w:rsidRPr="00F545AB">
        <w:rPr>
          <w:rStyle w:val="ad"/>
          <w:rFonts w:ascii="楷体" w:eastAsia="楷体" w:hAnsi="楷体" w:hint="eastAsia"/>
          <w:b w:val="0"/>
          <w:bCs w:val="0"/>
          <w:spacing w:val="-4"/>
          <w:sz w:val="32"/>
          <w:szCs w:val="32"/>
        </w:rPr>
        <w:br/>
        <w:t>积极组织参与国家和省级层面开展的项目工作能力提升培训活动，同时结合日常工作实际，创新采用以会代训、以审代训等多元化培训形式。通过常态</w:t>
      </w:r>
      <w:proofErr w:type="gramStart"/>
      <w:r w:rsidRPr="00F545AB">
        <w:rPr>
          <w:rStyle w:val="ad"/>
          <w:rFonts w:ascii="楷体" w:eastAsia="楷体" w:hAnsi="楷体" w:hint="eastAsia"/>
          <w:b w:val="0"/>
          <w:bCs w:val="0"/>
          <w:spacing w:val="-4"/>
          <w:sz w:val="32"/>
          <w:szCs w:val="32"/>
        </w:rPr>
        <w:t>化开展</w:t>
      </w:r>
      <w:proofErr w:type="gramEnd"/>
      <w:r w:rsidRPr="00F545AB">
        <w:rPr>
          <w:rStyle w:val="ad"/>
          <w:rFonts w:ascii="楷体" w:eastAsia="楷体" w:hAnsi="楷体" w:hint="eastAsia"/>
          <w:b w:val="0"/>
          <w:bCs w:val="0"/>
          <w:spacing w:val="-4"/>
          <w:sz w:val="32"/>
          <w:szCs w:val="32"/>
        </w:rPr>
        <w:t xml:space="preserve">项目谋划、前期推进、建设管理等全流程业务培训，切实提升各县市区、各部门相关工作人员的项目工作专业水平。例如开展了专题培训，有效拓宽了工作人员的知识视野，为 2024 </w:t>
      </w:r>
      <w:proofErr w:type="gramStart"/>
      <w:r w:rsidRPr="00F545AB">
        <w:rPr>
          <w:rStyle w:val="ad"/>
          <w:rFonts w:ascii="楷体" w:eastAsia="楷体" w:hAnsi="楷体" w:hint="eastAsia"/>
          <w:b w:val="0"/>
          <w:bCs w:val="0"/>
          <w:spacing w:val="-4"/>
          <w:sz w:val="32"/>
          <w:szCs w:val="32"/>
        </w:rPr>
        <w:t>年项目</w:t>
      </w:r>
      <w:proofErr w:type="gramEnd"/>
      <w:r w:rsidRPr="00F545AB">
        <w:rPr>
          <w:rStyle w:val="ad"/>
          <w:rFonts w:ascii="楷体" w:eastAsia="楷体" w:hAnsi="楷体" w:hint="eastAsia"/>
          <w:b w:val="0"/>
          <w:bCs w:val="0"/>
          <w:spacing w:val="-4"/>
          <w:sz w:val="32"/>
          <w:szCs w:val="32"/>
        </w:rPr>
        <w:t>前期工作奠定了坚实的人才基础。？</w:t>
      </w:r>
      <w:r w:rsidRPr="00F545AB">
        <w:rPr>
          <w:rStyle w:val="ad"/>
          <w:rFonts w:ascii="楷体" w:eastAsia="楷体" w:hAnsi="楷体" w:hint="eastAsia"/>
          <w:b w:val="0"/>
          <w:bCs w:val="0"/>
          <w:spacing w:val="-4"/>
          <w:sz w:val="32"/>
          <w:szCs w:val="32"/>
        </w:rPr>
        <w:br/>
        <w:t>（2）加强谋划指导，精准储备重点项目？</w:t>
      </w:r>
      <w:r w:rsidRPr="00F545AB">
        <w:rPr>
          <w:rStyle w:val="ad"/>
          <w:rFonts w:ascii="楷体" w:eastAsia="楷体" w:hAnsi="楷体" w:hint="eastAsia"/>
          <w:b w:val="0"/>
          <w:bCs w:val="0"/>
          <w:spacing w:val="-4"/>
          <w:sz w:val="32"/>
          <w:szCs w:val="32"/>
        </w:rPr>
        <w:br/>
      </w:r>
      <w:proofErr w:type="gramStart"/>
      <w:r w:rsidRPr="00F545AB">
        <w:rPr>
          <w:rStyle w:val="ad"/>
          <w:rFonts w:ascii="楷体" w:eastAsia="楷体" w:hAnsi="楷体" w:hint="eastAsia"/>
          <w:b w:val="0"/>
          <w:bCs w:val="0"/>
          <w:spacing w:val="-4"/>
          <w:sz w:val="32"/>
          <w:szCs w:val="32"/>
        </w:rPr>
        <w:t>发改委</w:t>
      </w:r>
      <w:proofErr w:type="gramEnd"/>
      <w:r w:rsidRPr="00F545AB">
        <w:rPr>
          <w:rStyle w:val="ad"/>
          <w:rFonts w:ascii="楷体" w:eastAsia="楷体" w:hAnsi="楷体" w:hint="eastAsia"/>
          <w:b w:val="0"/>
          <w:bCs w:val="0"/>
          <w:spacing w:val="-4"/>
          <w:sz w:val="32"/>
          <w:szCs w:val="32"/>
        </w:rPr>
        <w:t>按照市委、市政府工作部署，牵头建立了一系列工作机制，如</w:t>
      </w:r>
      <w:proofErr w:type="gramStart"/>
      <w:r w:rsidRPr="00F545AB">
        <w:rPr>
          <w:rStyle w:val="ad"/>
          <w:rFonts w:ascii="楷体" w:eastAsia="楷体" w:hAnsi="楷体" w:hint="eastAsia"/>
          <w:b w:val="0"/>
          <w:bCs w:val="0"/>
          <w:spacing w:val="-4"/>
          <w:sz w:val="32"/>
          <w:szCs w:val="32"/>
        </w:rPr>
        <w:t>挂联县</w:t>
      </w:r>
      <w:proofErr w:type="gramEnd"/>
      <w:r w:rsidRPr="00F545AB">
        <w:rPr>
          <w:rStyle w:val="ad"/>
          <w:rFonts w:ascii="楷体" w:eastAsia="楷体" w:hAnsi="楷体" w:hint="eastAsia"/>
          <w:b w:val="0"/>
          <w:bCs w:val="0"/>
          <w:spacing w:val="-4"/>
          <w:sz w:val="32"/>
          <w:szCs w:val="32"/>
        </w:rPr>
        <w:t>市区指导项目谋划、增发国债项目实施、分类加强政府投资项目管理等机制。通过深入各县市区、各行业领域开展实地调研，精准指导项目前期谋划工作。在 “十四五” 规划期间，经过精心谋划与储备，成功将大量重点建设项目纳入规划体系，部分项目还被纳入市级国土空间规划，为区域经济社会发展筑牢了项目根基。在 2024 年，持续保持对重点区域与关键行业的关注，前往部分地区开展项目谋划实地调研指导，确保项目谋划贴合实际需求与发展趋势。</w:t>
      </w:r>
      <w:r w:rsidRPr="00F545AB">
        <w:rPr>
          <w:rStyle w:val="ad"/>
          <w:rFonts w:ascii="楷体" w:eastAsia="楷体" w:hAnsi="楷体" w:hint="eastAsia"/>
          <w:b w:val="0"/>
          <w:bCs w:val="0"/>
          <w:spacing w:val="-4"/>
          <w:sz w:val="32"/>
          <w:szCs w:val="32"/>
        </w:rPr>
        <w:br/>
        <w:t>（二）后续工作计划</w:t>
      </w:r>
      <w:r w:rsidRPr="00F545AB">
        <w:rPr>
          <w:rStyle w:val="ad"/>
          <w:rFonts w:ascii="楷体" w:eastAsia="楷体" w:hAnsi="楷体" w:hint="eastAsia"/>
          <w:b w:val="0"/>
          <w:bCs w:val="0"/>
          <w:spacing w:val="-4"/>
          <w:sz w:val="32"/>
          <w:szCs w:val="32"/>
        </w:rPr>
        <w:br/>
        <w:t>我们将进一步加强资金管理、项目管理，用制度、用规范来有效提高项目进度，专人负责资金、专人负责项目现场管理，确保该</w:t>
      </w:r>
      <w:r w:rsidRPr="00F545AB">
        <w:rPr>
          <w:rStyle w:val="ad"/>
          <w:rFonts w:ascii="楷体" w:eastAsia="楷体" w:hAnsi="楷体" w:hint="eastAsia"/>
          <w:b w:val="0"/>
          <w:bCs w:val="0"/>
          <w:spacing w:val="-4"/>
          <w:sz w:val="32"/>
          <w:szCs w:val="32"/>
        </w:rPr>
        <w:lastRenderedPageBreak/>
        <w:t>项目在既定时间内完成所有工程量，达到预期效果。</w:t>
      </w:r>
      <w:r w:rsidRPr="00F545AB">
        <w:rPr>
          <w:rStyle w:val="ad"/>
          <w:rFonts w:ascii="楷体" w:eastAsia="楷体" w:hAnsi="楷体" w:hint="eastAsia"/>
          <w:b w:val="0"/>
          <w:bCs w:val="0"/>
          <w:spacing w:val="-4"/>
          <w:sz w:val="32"/>
          <w:szCs w:val="32"/>
        </w:rPr>
        <w:br/>
        <w:t>（三）存在的问题及原因分析</w:t>
      </w:r>
      <w:r w:rsidRPr="00F545AB">
        <w:rPr>
          <w:rStyle w:val="ad"/>
          <w:rFonts w:ascii="楷体" w:eastAsia="楷体" w:hAnsi="楷体" w:hint="eastAsia"/>
          <w:b w:val="0"/>
          <w:bCs w:val="0"/>
          <w:spacing w:val="-4"/>
          <w:sz w:val="32"/>
          <w:szCs w:val="32"/>
        </w:rPr>
        <w:br/>
        <w:t>1.存在的问题：</w:t>
      </w:r>
      <w:r w:rsidRPr="00F545AB">
        <w:rPr>
          <w:rStyle w:val="ad"/>
          <w:rFonts w:ascii="楷体" w:eastAsia="楷体" w:hAnsi="楷体" w:hint="eastAsia"/>
          <w:b w:val="0"/>
          <w:bCs w:val="0"/>
          <w:spacing w:val="-4"/>
          <w:sz w:val="32"/>
          <w:szCs w:val="32"/>
        </w:rPr>
        <w:br/>
        <w:t xml:space="preserve">    （1）部分项目资金闲置：尽管在资金分配上做到了精准直达，但在实际执行过程中，仍存在部分项目由于前期准备不充分、项目规划调整等原因，导致已安排的前期工作经费未能及时有效使用，出现资金闲置现象。例如，部分项目在获得前期费后，因项目选址、用地审批等环节耗时较长，无法按计划开展前期工作，使得资金在账面上闲置，未能发挥其应有的效益。？ </w:t>
      </w:r>
      <w:r w:rsidRPr="00F545AB">
        <w:rPr>
          <w:rStyle w:val="ad"/>
          <w:rFonts w:ascii="楷体" w:eastAsia="楷体" w:hAnsi="楷体" w:hint="eastAsia"/>
          <w:b w:val="0"/>
          <w:bCs w:val="0"/>
          <w:spacing w:val="-4"/>
          <w:sz w:val="32"/>
          <w:szCs w:val="32"/>
        </w:rPr>
        <w:br/>
        <w:t>（2）资金监管存在漏洞：虽然建立了资金管理制度，但在具体执行过程中，对于资金使用的全过程监管还不够严格。部分项目单位在资金使用过程中，存在资金支出不规范、报销凭证不齐全等问题，而相关监管部门未能及时发现并纠正，导致资金使用存在一定风险，影响了资金使用效率和效益。</w:t>
      </w:r>
      <w:r w:rsidRPr="00F545AB">
        <w:rPr>
          <w:rStyle w:val="ad"/>
          <w:rFonts w:ascii="楷体" w:eastAsia="楷体" w:hAnsi="楷体" w:hint="eastAsia"/>
          <w:b w:val="0"/>
          <w:bCs w:val="0"/>
          <w:spacing w:val="-4"/>
          <w:sz w:val="32"/>
          <w:szCs w:val="32"/>
        </w:rPr>
        <w:br/>
        <w:t>2.改进措施：</w:t>
      </w:r>
      <w:r w:rsidRPr="00F545AB">
        <w:rPr>
          <w:rStyle w:val="ad"/>
          <w:rFonts w:ascii="楷体" w:eastAsia="楷体" w:hAnsi="楷体" w:hint="eastAsia"/>
          <w:b w:val="0"/>
          <w:bCs w:val="0"/>
          <w:spacing w:val="-4"/>
          <w:sz w:val="32"/>
          <w:szCs w:val="32"/>
        </w:rPr>
        <w:br/>
        <w:t>（1）优化资金预算管理：项目单位在申报前期费时，要组织专业团队进行详细的成本测算，充分考虑项目各个阶段的费用需求以及可能的价格变动因素，确保预算编制科学合理。建立预算动态调整机制，在项目实施过程中，如遇重大情况变化，及时对预算进行调整，经审批后执行。</w:t>
      </w:r>
      <w:proofErr w:type="gramStart"/>
      <w:r w:rsidRPr="00F545AB">
        <w:rPr>
          <w:rStyle w:val="ad"/>
          <w:rFonts w:ascii="楷体" w:eastAsia="楷体" w:hAnsi="楷体" w:hint="eastAsia"/>
          <w:b w:val="0"/>
          <w:bCs w:val="0"/>
          <w:spacing w:val="-4"/>
          <w:sz w:val="32"/>
          <w:szCs w:val="32"/>
        </w:rPr>
        <w:t>发改委</w:t>
      </w:r>
      <w:proofErr w:type="gramEnd"/>
      <w:r w:rsidRPr="00F545AB">
        <w:rPr>
          <w:rStyle w:val="ad"/>
          <w:rFonts w:ascii="楷体" w:eastAsia="楷体" w:hAnsi="楷体" w:hint="eastAsia"/>
          <w:b w:val="0"/>
          <w:bCs w:val="0"/>
          <w:spacing w:val="-4"/>
          <w:sz w:val="32"/>
          <w:szCs w:val="32"/>
        </w:rPr>
        <w:t>联合财政部门加强对预算编制的审核，对不合理的预算申报予以退回修改。？</w:t>
      </w:r>
      <w:r w:rsidRPr="00F545AB">
        <w:rPr>
          <w:rStyle w:val="ad"/>
          <w:rFonts w:ascii="楷体" w:eastAsia="楷体" w:hAnsi="楷体" w:hint="eastAsia"/>
          <w:b w:val="0"/>
          <w:bCs w:val="0"/>
          <w:spacing w:val="-4"/>
          <w:sz w:val="32"/>
          <w:szCs w:val="32"/>
        </w:rPr>
        <w:br/>
        <w:t>（2）强化资金使用监督：构建资金使用全过程监控体系，利用信息化手段，对前期费的拨付、支出进行实时跟踪。建立资金使用预警机制，当资金支出进度过慢或过快、超出预算一定比例时，自动发出预警提醒。加强部门协同监管，财政、审计、</w:t>
      </w:r>
      <w:proofErr w:type="gramStart"/>
      <w:r w:rsidRPr="00F545AB">
        <w:rPr>
          <w:rStyle w:val="ad"/>
          <w:rFonts w:ascii="楷体" w:eastAsia="楷体" w:hAnsi="楷体" w:hint="eastAsia"/>
          <w:b w:val="0"/>
          <w:bCs w:val="0"/>
          <w:spacing w:val="-4"/>
          <w:sz w:val="32"/>
          <w:szCs w:val="32"/>
        </w:rPr>
        <w:t>发改委</w:t>
      </w:r>
      <w:proofErr w:type="gramEnd"/>
      <w:r w:rsidRPr="00F545AB">
        <w:rPr>
          <w:rStyle w:val="ad"/>
          <w:rFonts w:ascii="楷体" w:eastAsia="楷体" w:hAnsi="楷体" w:hint="eastAsia"/>
          <w:b w:val="0"/>
          <w:bCs w:val="0"/>
          <w:spacing w:val="-4"/>
          <w:sz w:val="32"/>
          <w:szCs w:val="32"/>
        </w:rPr>
        <w:t>等</w:t>
      </w:r>
      <w:r w:rsidRPr="00F545AB">
        <w:rPr>
          <w:rStyle w:val="ad"/>
          <w:rFonts w:ascii="楷体" w:eastAsia="楷体" w:hAnsi="楷体" w:hint="eastAsia"/>
          <w:b w:val="0"/>
          <w:bCs w:val="0"/>
          <w:spacing w:val="-4"/>
          <w:sz w:val="32"/>
          <w:szCs w:val="32"/>
        </w:rPr>
        <w:lastRenderedPageBreak/>
        <w:t>部门定期开展联合检查，共享监管信息，对发现的违规行为严肃查处，追回违规使用资金，并追究相关人员责任。</w:t>
      </w:r>
    </w:p>
    <w:p w14:paraId="6C504058" w14:textId="77777777" w:rsidR="00DC6006" w:rsidRPr="00F545AB" w:rsidRDefault="00000000">
      <w:pPr>
        <w:spacing w:line="540" w:lineRule="exact"/>
        <w:ind w:firstLine="640"/>
        <w:rPr>
          <w:rStyle w:val="ad"/>
          <w:rFonts w:ascii="黑体" w:eastAsia="黑体" w:hAnsi="黑体" w:hint="eastAsia"/>
          <w:b w:val="0"/>
          <w:spacing w:val="-4"/>
          <w:sz w:val="32"/>
          <w:szCs w:val="32"/>
        </w:rPr>
      </w:pPr>
      <w:r w:rsidRPr="00F545AB">
        <w:rPr>
          <w:rStyle w:val="ad"/>
          <w:rFonts w:ascii="黑体" w:eastAsia="黑体" w:hAnsi="黑体" w:hint="eastAsia"/>
          <w:b w:val="0"/>
          <w:spacing w:val="-4"/>
          <w:sz w:val="32"/>
          <w:szCs w:val="32"/>
        </w:rPr>
        <w:t>六、有关建议</w:t>
      </w:r>
    </w:p>
    <w:p w14:paraId="5DC1606F" w14:textId="77777777" w:rsidR="00DC6006" w:rsidRPr="00F545AB" w:rsidRDefault="00000000">
      <w:pPr>
        <w:spacing w:line="540" w:lineRule="exact"/>
        <w:ind w:firstLine="567"/>
        <w:rPr>
          <w:rStyle w:val="ad"/>
          <w:rFonts w:ascii="楷体" w:eastAsia="楷体" w:hAnsi="楷体" w:hint="eastAsia"/>
          <w:spacing w:val="-4"/>
          <w:sz w:val="32"/>
          <w:szCs w:val="32"/>
        </w:rPr>
      </w:pPr>
      <w:r w:rsidRPr="00F545AB">
        <w:rPr>
          <w:rStyle w:val="ad"/>
          <w:rFonts w:ascii="楷体" w:eastAsia="楷体" w:hAnsi="楷体" w:hint="eastAsia"/>
          <w:b w:val="0"/>
          <w:bCs w:val="0"/>
          <w:spacing w:val="-4"/>
          <w:sz w:val="32"/>
          <w:szCs w:val="32"/>
        </w:rPr>
        <w:t>提高资金使用效益：在项目前期工作中，引入竞争机制，通过公开招标、竞争性谈判等方式，选择优质的服务供应商，降低项目成本。同时，加强对项目前期工作的成本控制，严格审核各项费用支出，不必要的浪费。</w:t>
      </w:r>
      <w:r w:rsidRPr="00F545AB">
        <w:rPr>
          <w:rStyle w:val="ad"/>
          <w:rFonts w:ascii="楷体" w:eastAsia="楷体" w:hAnsi="楷体" w:hint="eastAsia"/>
          <w:b w:val="0"/>
          <w:bCs w:val="0"/>
          <w:spacing w:val="-4"/>
          <w:sz w:val="32"/>
          <w:szCs w:val="32"/>
        </w:rPr>
        <w:br/>
        <w:t>加强项目监管：建立健全项目监管机制，加强对项目前期费工作的全程监管，包括对项目进度、质量、资金使用等方面的监督检查。</w:t>
      </w:r>
    </w:p>
    <w:p w14:paraId="5E9D74E3" w14:textId="77777777" w:rsidR="00DC6006" w:rsidRPr="00F545AB" w:rsidRDefault="00000000">
      <w:pPr>
        <w:spacing w:line="540" w:lineRule="exact"/>
        <w:ind w:firstLine="640"/>
        <w:rPr>
          <w:rStyle w:val="ad"/>
          <w:rFonts w:ascii="黑体" w:eastAsia="黑体" w:hAnsi="黑体" w:hint="eastAsia"/>
          <w:b w:val="0"/>
          <w:spacing w:val="-4"/>
          <w:sz w:val="32"/>
          <w:szCs w:val="32"/>
        </w:rPr>
      </w:pPr>
      <w:r w:rsidRPr="00F545AB">
        <w:rPr>
          <w:rStyle w:val="ad"/>
          <w:rFonts w:ascii="黑体" w:eastAsia="黑体" w:hAnsi="黑体" w:hint="eastAsia"/>
          <w:b w:val="0"/>
          <w:spacing w:val="-4"/>
          <w:sz w:val="32"/>
          <w:szCs w:val="32"/>
        </w:rPr>
        <w:t>七、其他需要说明的问题</w:t>
      </w:r>
    </w:p>
    <w:p w14:paraId="599A1E40" w14:textId="77777777" w:rsidR="00DC6006" w:rsidRPr="00F545AB" w:rsidRDefault="00000000">
      <w:pPr>
        <w:spacing w:line="540" w:lineRule="exact"/>
        <w:ind w:firstLine="567"/>
        <w:rPr>
          <w:rStyle w:val="ad"/>
          <w:rFonts w:ascii="楷体" w:eastAsia="楷体" w:hAnsi="楷体" w:hint="eastAsia"/>
          <w:b w:val="0"/>
          <w:bCs w:val="0"/>
          <w:spacing w:val="-4"/>
          <w:sz w:val="32"/>
          <w:szCs w:val="32"/>
        </w:rPr>
      </w:pPr>
      <w:r w:rsidRPr="00F545AB">
        <w:rPr>
          <w:rStyle w:val="ad"/>
          <w:rFonts w:ascii="楷体" w:eastAsia="楷体" w:hAnsi="楷体" w:hint="eastAsia"/>
          <w:b w:val="0"/>
          <w:bCs w:val="0"/>
          <w:spacing w:val="-4"/>
          <w:sz w:val="32"/>
          <w:szCs w:val="32"/>
        </w:rPr>
        <w:t>本次预算绩效评价所采集的数据因为采集时间、数据来源等诸多因素的影响，可能会出现一定的偏差，进而对评价结果存在影响。</w:t>
      </w:r>
    </w:p>
    <w:p w14:paraId="08876BC6" w14:textId="77777777" w:rsidR="00DC6006" w:rsidRPr="00F545AB" w:rsidRDefault="00DC6006">
      <w:pPr>
        <w:spacing w:line="540" w:lineRule="exact"/>
        <w:ind w:firstLine="567"/>
        <w:rPr>
          <w:rStyle w:val="ad"/>
          <w:rFonts w:ascii="仿宋" w:eastAsia="仿宋" w:hAnsi="仿宋" w:hint="eastAsia"/>
          <w:b w:val="0"/>
          <w:spacing w:val="-4"/>
          <w:sz w:val="32"/>
          <w:szCs w:val="32"/>
        </w:rPr>
      </w:pPr>
    </w:p>
    <w:p w14:paraId="4E3E3B55" w14:textId="77777777" w:rsidR="00DC6006" w:rsidRPr="00F545AB" w:rsidRDefault="00DC6006">
      <w:pPr>
        <w:spacing w:line="540" w:lineRule="exact"/>
        <w:ind w:firstLine="567"/>
        <w:rPr>
          <w:rStyle w:val="ad"/>
          <w:rFonts w:ascii="仿宋" w:eastAsia="仿宋" w:hAnsi="仿宋" w:hint="eastAsia"/>
          <w:b w:val="0"/>
          <w:spacing w:val="-4"/>
          <w:sz w:val="32"/>
          <w:szCs w:val="32"/>
        </w:rPr>
      </w:pPr>
    </w:p>
    <w:p w14:paraId="447712C1" w14:textId="77777777" w:rsidR="00DC6006" w:rsidRPr="00F545AB" w:rsidRDefault="00DC6006">
      <w:pPr>
        <w:spacing w:line="540" w:lineRule="exact"/>
        <w:ind w:firstLine="567"/>
        <w:rPr>
          <w:rStyle w:val="ad"/>
          <w:rFonts w:ascii="仿宋" w:eastAsia="仿宋" w:hAnsi="仿宋" w:hint="eastAsia"/>
          <w:b w:val="0"/>
          <w:spacing w:val="-4"/>
          <w:sz w:val="32"/>
          <w:szCs w:val="32"/>
        </w:rPr>
      </w:pPr>
    </w:p>
    <w:p w14:paraId="27175F04" w14:textId="77777777" w:rsidR="00DC6006" w:rsidRPr="00F545AB" w:rsidRDefault="00DC6006">
      <w:pPr>
        <w:spacing w:line="540" w:lineRule="exact"/>
        <w:ind w:firstLine="567"/>
        <w:rPr>
          <w:rStyle w:val="ad"/>
          <w:rFonts w:ascii="仿宋" w:eastAsia="仿宋" w:hAnsi="仿宋" w:hint="eastAsia"/>
          <w:b w:val="0"/>
          <w:spacing w:val="-4"/>
          <w:sz w:val="32"/>
          <w:szCs w:val="32"/>
        </w:rPr>
      </w:pPr>
    </w:p>
    <w:p w14:paraId="46A4DB51" w14:textId="77777777" w:rsidR="00DC6006" w:rsidRPr="00F545AB" w:rsidRDefault="00DC6006">
      <w:pPr>
        <w:spacing w:line="540" w:lineRule="exact"/>
        <w:ind w:firstLine="567"/>
        <w:rPr>
          <w:rStyle w:val="ad"/>
          <w:rFonts w:ascii="仿宋" w:eastAsia="仿宋" w:hAnsi="仿宋" w:hint="eastAsia"/>
          <w:b w:val="0"/>
          <w:spacing w:val="-4"/>
          <w:sz w:val="32"/>
          <w:szCs w:val="32"/>
        </w:rPr>
      </w:pPr>
    </w:p>
    <w:sectPr w:rsidR="00DC6006" w:rsidRPr="00F545AB">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089C9" w14:textId="77777777" w:rsidR="00EB6E64" w:rsidRDefault="00EB6E64">
      <w:r>
        <w:separator/>
      </w:r>
    </w:p>
  </w:endnote>
  <w:endnote w:type="continuationSeparator" w:id="0">
    <w:p w14:paraId="19F777C5" w14:textId="77777777" w:rsidR="00EB6E64" w:rsidRDefault="00EB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29DBBE98" w14:textId="77777777" w:rsidR="00DC6006" w:rsidRDefault="00000000">
        <w:pPr>
          <w:pStyle w:val="a5"/>
          <w:jc w:val="center"/>
        </w:pPr>
        <w:r>
          <w:fldChar w:fldCharType="begin"/>
        </w:r>
        <w:r>
          <w:instrText>PAGE   \* MERGEFORMAT</w:instrText>
        </w:r>
        <w:r>
          <w:fldChar w:fldCharType="separate"/>
        </w:r>
        <w:r>
          <w:rPr>
            <w:lang w:val="zh-CN"/>
          </w:rPr>
          <w:t>2</w:t>
        </w:r>
        <w:r>
          <w:fldChar w:fldCharType="end"/>
        </w:r>
      </w:p>
    </w:sdtContent>
  </w:sdt>
  <w:p w14:paraId="6E2B99DE" w14:textId="77777777" w:rsidR="00DC6006" w:rsidRDefault="00DC600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4B5B5" w14:textId="77777777" w:rsidR="00EB6E64" w:rsidRDefault="00EB6E64">
      <w:r>
        <w:separator/>
      </w:r>
    </w:p>
  </w:footnote>
  <w:footnote w:type="continuationSeparator" w:id="0">
    <w:p w14:paraId="3E93E23E" w14:textId="77777777" w:rsidR="00EB6E64" w:rsidRDefault="00EB6E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581529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0572B"/>
    <w:rsid w:val="0012073C"/>
    <w:rsid w:val="00121AE4"/>
    <w:rsid w:val="00146AAD"/>
    <w:rsid w:val="00151FA7"/>
    <w:rsid w:val="001B3A40"/>
    <w:rsid w:val="00291BC0"/>
    <w:rsid w:val="00311DBE"/>
    <w:rsid w:val="0042145E"/>
    <w:rsid w:val="004366A8"/>
    <w:rsid w:val="00502BA7"/>
    <w:rsid w:val="005162F1"/>
    <w:rsid w:val="00535153"/>
    <w:rsid w:val="00554F82"/>
    <w:rsid w:val="0056390D"/>
    <w:rsid w:val="005719B0"/>
    <w:rsid w:val="005D10D6"/>
    <w:rsid w:val="00855E3A"/>
    <w:rsid w:val="00904ED8"/>
    <w:rsid w:val="0091457F"/>
    <w:rsid w:val="00922CB9"/>
    <w:rsid w:val="009A0637"/>
    <w:rsid w:val="009E5CD9"/>
    <w:rsid w:val="00A26421"/>
    <w:rsid w:val="00A34588"/>
    <w:rsid w:val="00A4293B"/>
    <w:rsid w:val="00A67D50"/>
    <w:rsid w:val="00A84E17"/>
    <w:rsid w:val="00A8691A"/>
    <w:rsid w:val="00AC1946"/>
    <w:rsid w:val="00B40063"/>
    <w:rsid w:val="00B41F61"/>
    <w:rsid w:val="00BA46E6"/>
    <w:rsid w:val="00C56C72"/>
    <w:rsid w:val="00CA6457"/>
    <w:rsid w:val="00CE2FD9"/>
    <w:rsid w:val="00D17F2E"/>
    <w:rsid w:val="00D30354"/>
    <w:rsid w:val="00DC6006"/>
    <w:rsid w:val="00DF42A0"/>
    <w:rsid w:val="00E30E91"/>
    <w:rsid w:val="00E769FE"/>
    <w:rsid w:val="00EA2CBE"/>
    <w:rsid w:val="00EB6E64"/>
    <w:rsid w:val="00F32FEE"/>
    <w:rsid w:val="00F545AB"/>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9B1C44"/>
  <w15:docId w15:val="{93A78994-47A9-44C5-B5E1-4DF104D1C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21</Pages>
  <Words>5641</Words>
  <Characters>5867</Characters>
  <Application>Microsoft Office Word</Application>
  <DocSecurity>0</DocSecurity>
  <Lines>279</Lines>
  <Paragraphs>39</Paragraphs>
  <ScaleCrop>false</ScaleCrop>
  <Company/>
  <LinksUpToDate>false</LinksUpToDate>
  <CharactersWithSpaces>11469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2025-09-28T05:55:00Z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